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FC4A" w14:textId="7014E908" w:rsidR="00C32DCF" w:rsidRPr="00784957" w:rsidRDefault="00C32DCF" w:rsidP="00C32DCF">
      <w:pPr>
        <w:pStyle w:val="CRCoverPage"/>
        <w:tabs>
          <w:tab w:val="right" w:pos="9639"/>
        </w:tabs>
        <w:spacing w:after="0"/>
        <w:rPr>
          <w:rFonts w:cs="Arial"/>
          <w:b/>
          <w:i/>
          <w:noProof/>
          <w:sz w:val="22"/>
          <w:szCs w:val="22"/>
          <w:lang w:val="en-GB"/>
        </w:rPr>
      </w:pPr>
      <w:bookmarkStart w:id="0" w:name="_Ref399006623"/>
      <w:bookmarkStart w:id="1" w:name="_Toc92513360"/>
      <w:bookmarkStart w:id="2" w:name="OLE_LINK219"/>
      <w:bookmarkStart w:id="3" w:name="OLE_LINK218"/>
      <w:bookmarkStart w:id="4" w:name="OLE_LINK217"/>
      <w:bookmarkStart w:id="5" w:name="OLE_LINK216"/>
      <w:bookmarkStart w:id="6" w:name="OLE_LINK215"/>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Pr>
          <w:rFonts w:cs="Arial" w:hint="eastAsia"/>
          <w:b/>
          <w:noProof/>
          <w:sz w:val="22"/>
          <w:szCs w:val="22"/>
          <w:lang w:val="en-GB" w:eastAsia="zh-CN"/>
        </w:rPr>
        <w:t>#</w:t>
      </w:r>
      <w:r>
        <w:rPr>
          <w:rFonts w:cs="Arial"/>
          <w:b/>
          <w:noProof/>
          <w:sz w:val="22"/>
          <w:szCs w:val="22"/>
          <w:lang w:val="en-GB" w:eastAsia="zh-CN"/>
        </w:rPr>
        <w:t>106</w:t>
      </w:r>
      <w:r w:rsidRPr="00784957">
        <w:rPr>
          <w:rFonts w:cs="Arial"/>
          <w:b/>
          <w:i/>
          <w:noProof/>
          <w:sz w:val="22"/>
          <w:szCs w:val="22"/>
          <w:lang w:val="en-GB"/>
        </w:rPr>
        <w:tab/>
      </w:r>
      <w:r w:rsidRPr="00784957">
        <w:rPr>
          <w:rFonts w:cs="Arial"/>
          <w:b/>
          <w:i/>
          <w:noProof/>
          <w:sz w:val="22"/>
          <w:szCs w:val="22"/>
          <w:lang w:val="en-GB" w:eastAsia="zh-CN"/>
        </w:rPr>
        <w:t>R2-1</w:t>
      </w:r>
      <w:r>
        <w:rPr>
          <w:rFonts w:cs="Arial"/>
          <w:b/>
          <w:i/>
          <w:noProof/>
          <w:sz w:val="22"/>
          <w:szCs w:val="22"/>
          <w:lang w:val="en-GB" w:eastAsia="zh-CN"/>
        </w:rPr>
        <w:t>90</w:t>
      </w:r>
      <w:r w:rsidR="004A0651">
        <w:rPr>
          <w:rFonts w:cs="Arial"/>
          <w:b/>
          <w:i/>
          <w:noProof/>
          <w:sz w:val="22"/>
          <w:szCs w:val="22"/>
          <w:lang w:val="en-GB" w:eastAsia="zh-CN"/>
        </w:rPr>
        <w:t>7432</w:t>
      </w:r>
    </w:p>
    <w:p w14:paraId="48F876E1" w14:textId="77777777" w:rsidR="00C32DCF" w:rsidRPr="00784957" w:rsidRDefault="00C32DCF" w:rsidP="00C32DCF">
      <w:pPr>
        <w:tabs>
          <w:tab w:val="left" w:pos="1985"/>
        </w:tabs>
        <w:spacing w:after="100" w:afterAutospacing="1"/>
        <w:jc w:val="both"/>
        <w:rPr>
          <w:rFonts w:ascii="Arial" w:eastAsia="SimSun" w:hAnsi="Arial" w:cs="Arial"/>
          <w:b/>
          <w:noProof/>
          <w:sz w:val="22"/>
          <w:szCs w:val="22"/>
        </w:rPr>
      </w:pPr>
      <w:r w:rsidRPr="003B417B">
        <w:rPr>
          <w:rFonts w:ascii="Arial" w:eastAsia="SimSun" w:hAnsi="Arial" w:cs="Arial"/>
          <w:b/>
          <w:noProof/>
          <w:sz w:val="22"/>
          <w:szCs w:val="22"/>
          <w:lang w:eastAsia="zh-CN"/>
        </w:rPr>
        <w:t xml:space="preserve">Reno, USA, 13 – 17 May, </w:t>
      </w:r>
      <w:r w:rsidRPr="005C23AF">
        <w:rPr>
          <w:rFonts w:ascii="Arial" w:eastAsia="SimSun" w:hAnsi="Arial" w:cs="Arial"/>
          <w:b/>
          <w:noProof/>
          <w:sz w:val="22"/>
          <w:szCs w:val="22"/>
          <w:lang w:eastAsia="zh-CN"/>
        </w:rPr>
        <w:t>2019</w:t>
      </w:r>
      <w:r>
        <w:rPr>
          <w:rFonts w:ascii="Arial" w:eastAsia="SimSun" w:hAnsi="Arial" w:cs="Arial"/>
          <w:b/>
          <w:noProof/>
          <w:sz w:val="22"/>
          <w:szCs w:val="22"/>
          <w:lang w:eastAsia="zh-CN"/>
        </w:rPr>
        <w:t xml:space="preserve">                                      </w:t>
      </w:r>
    </w:p>
    <w:p w14:paraId="7EF560F6" w14:textId="77777777" w:rsidR="00C32DCF" w:rsidRPr="00784957" w:rsidRDefault="00C32DCF" w:rsidP="00C32DCF">
      <w:pPr>
        <w:tabs>
          <w:tab w:val="left" w:pos="1985"/>
        </w:tabs>
        <w:jc w:val="both"/>
        <w:rPr>
          <w:rFonts w:ascii="Arial" w:eastAsia="SimSun"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Pr="00784957">
        <w:rPr>
          <w:rFonts w:ascii="Arial" w:eastAsia="SimSun" w:hAnsi="Arial" w:cs="Arial"/>
          <w:sz w:val="22"/>
          <w:lang w:eastAsia="zh-CN"/>
        </w:rPr>
        <w:t>, HiSilicon</w:t>
      </w:r>
    </w:p>
    <w:p w14:paraId="2695CBA8" w14:textId="51BDEB04" w:rsidR="00C32DCF" w:rsidRPr="00784957" w:rsidRDefault="00C32DCF" w:rsidP="00C32DCF">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Pr="002A2B7C">
        <w:rPr>
          <w:rFonts w:ascii="Arial" w:eastAsia="SimSun" w:hAnsi="Arial" w:cs="Arial"/>
          <w:sz w:val="22"/>
          <w:lang w:eastAsia="zh-CN"/>
        </w:rPr>
        <w:t xml:space="preserve">Discussion on </w:t>
      </w:r>
      <w:r w:rsidR="00EA491F">
        <w:rPr>
          <w:rFonts w:ascii="Arial" w:eastAsia="SimSun" w:hAnsi="Arial" w:cs="Arial"/>
          <w:sz w:val="22"/>
          <w:lang w:eastAsia="zh-CN"/>
        </w:rPr>
        <w:t xml:space="preserve">de-configuration </w:t>
      </w:r>
      <w:r>
        <w:rPr>
          <w:rFonts w:ascii="Arial" w:eastAsia="SimSun" w:hAnsi="Arial" w:cs="Arial"/>
          <w:sz w:val="22"/>
          <w:lang w:eastAsia="zh-CN"/>
        </w:rPr>
        <w:t>for CHO</w:t>
      </w:r>
    </w:p>
    <w:p w14:paraId="5BB2C379" w14:textId="6E74F0AE" w:rsidR="00C32DCF" w:rsidRPr="004F1FC1" w:rsidRDefault="00C32DCF" w:rsidP="00C32DCF">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SimSun" w:hAnsi="Arial" w:cs="Arial"/>
          <w:b/>
          <w:sz w:val="22"/>
          <w:lang w:eastAsia="zh-CN"/>
        </w:rPr>
        <w:t>d</w:t>
      </w:r>
      <w:r w:rsidRPr="00784957">
        <w:rPr>
          <w:rFonts w:ascii="Arial" w:hAnsi="Arial" w:cs="Arial"/>
          <w:b/>
          <w:sz w:val="22"/>
        </w:rPr>
        <w:t>a Item:</w:t>
      </w:r>
      <w:r w:rsidRPr="00784957">
        <w:rPr>
          <w:rFonts w:ascii="Arial" w:hAnsi="Arial" w:cs="Arial"/>
          <w:sz w:val="22"/>
        </w:rPr>
        <w:tab/>
      </w:r>
      <w:r>
        <w:rPr>
          <w:rFonts w:ascii="Arial" w:eastAsiaTheme="minorEastAsia" w:hAnsi="Arial" w:cs="Arial"/>
          <w:sz w:val="22"/>
          <w:lang w:eastAsia="zh-CN"/>
        </w:rPr>
        <w:t>11.</w:t>
      </w:r>
      <w:r w:rsidR="004A0651">
        <w:rPr>
          <w:rFonts w:ascii="Arial" w:eastAsiaTheme="minorEastAsia" w:hAnsi="Arial" w:cs="Arial"/>
          <w:sz w:val="22"/>
          <w:lang w:eastAsia="zh-CN"/>
        </w:rPr>
        <w:t>9.3.1</w:t>
      </w:r>
    </w:p>
    <w:p w14:paraId="7401D1D2" w14:textId="77777777" w:rsidR="00C32DCF" w:rsidRPr="00784957" w:rsidRDefault="00C32DCF" w:rsidP="00C32DCF">
      <w:pPr>
        <w:tabs>
          <w:tab w:val="left" w:pos="1985"/>
        </w:tabs>
        <w:jc w:val="both"/>
        <w:rPr>
          <w:rFonts w:ascii="Arial" w:eastAsia="SimSun"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Pr="00784957">
        <w:rPr>
          <w:rFonts w:ascii="Arial" w:eastAsia="SimSun" w:hAnsi="Arial" w:cs="Arial"/>
          <w:sz w:val="22"/>
          <w:lang w:eastAsia="zh-CN"/>
        </w:rPr>
        <w:t>Discussion and decision</w:t>
      </w:r>
    </w:p>
    <w:p w14:paraId="04DB4F77" w14:textId="77777777" w:rsidR="00C32DCF" w:rsidRPr="00784957" w:rsidRDefault="00C32DCF" w:rsidP="00C32DCF">
      <w:pPr>
        <w:pStyle w:val="Heading1"/>
        <w:rPr>
          <w:rFonts w:eastAsia="SimSun"/>
          <w:lang w:eastAsia="zh-CN"/>
        </w:rPr>
      </w:pPr>
      <w:r w:rsidRPr="00784957">
        <w:t>Introduction</w:t>
      </w:r>
    </w:p>
    <w:p w14:paraId="6C844A8A" w14:textId="77777777" w:rsidR="00C32DCF" w:rsidRDefault="00C32DCF" w:rsidP="00C32DCF">
      <w:pPr>
        <w:spacing w:after="160"/>
        <w:rPr>
          <w:rFonts w:eastAsia="SimSun"/>
          <w:lang w:eastAsia="zh-CN"/>
        </w:rPr>
      </w:pPr>
      <w:r w:rsidRPr="002F0654">
        <w:t>In</w:t>
      </w:r>
      <w:r>
        <w:t xml:space="preserve"> RAN2#105bis meeting, CHO is agreed in NR to </w:t>
      </w:r>
      <w:r w:rsidRPr="00D6384F">
        <w:t>solve robustness/reliability issue</w:t>
      </w:r>
      <w:r>
        <w:t xml:space="preserve">, and </w:t>
      </w:r>
      <w:r w:rsidRPr="00DF7646">
        <w:rPr>
          <w:rFonts w:eastAsia="SimSun"/>
          <w:lang w:eastAsia="zh-CN"/>
        </w:rPr>
        <w:t xml:space="preserve">some agreements were achieved in </w:t>
      </w:r>
      <w:r w:rsidRPr="00DF7646">
        <w:rPr>
          <w:rFonts w:eastAsia="SimSun" w:hint="eastAsia"/>
          <w:lang w:eastAsia="zh-CN"/>
        </w:rPr>
        <w:t xml:space="preserve">[1] as </w:t>
      </w:r>
      <w:r w:rsidRPr="00DF7646">
        <w:rPr>
          <w:rFonts w:eastAsia="SimSun"/>
          <w:lang w:eastAsia="zh-CN"/>
        </w:rPr>
        <w:t>following:</w:t>
      </w:r>
    </w:p>
    <w:p w14:paraId="2A2C86D2"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eastAsia="SimSun" w:hAnsi="Times New Roman"/>
          <w:szCs w:val="20"/>
          <w:lang w:eastAsia="zh-CN"/>
        </w:rPr>
      </w:pPr>
      <w:r w:rsidRPr="002C55D6">
        <w:rPr>
          <w:rFonts w:ascii="Times New Roman" w:eastAsia="SimSun" w:hAnsi="Times New Roman"/>
          <w:szCs w:val="20"/>
          <w:lang w:eastAsia="zh-CN"/>
        </w:rPr>
        <w:t>Agreements</w:t>
      </w:r>
    </w:p>
    <w:p w14:paraId="093CF558"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0:</w:t>
      </w:r>
      <w:r w:rsidRPr="002C55D6">
        <w:rPr>
          <w:rFonts w:ascii="Times New Roman" w:hAnsi="Times New Roman"/>
          <w:szCs w:val="20"/>
        </w:rPr>
        <w:tab/>
        <w:t>CHO is introduced in NR to solve robustness/reliability issue.</w:t>
      </w:r>
    </w:p>
    <w:p w14:paraId="029CD64A"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55D57387"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1:</w:t>
      </w:r>
      <w:r>
        <w:rPr>
          <w:rFonts w:ascii="Times New Roman" w:hAnsi="Times New Roman"/>
          <w:szCs w:val="20"/>
        </w:rPr>
        <w:t xml:space="preserve"> </w:t>
      </w:r>
      <w:r w:rsidRPr="002C55D6">
        <w:rPr>
          <w:rFonts w:ascii="Times New Roman" w:hAnsi="Times New Roman"/>
          <w:szCs w:val="20"/>
        </w:rPr>
        <w:t xml:space="preserve">The LTE agreements below are applicable for NR: </w:t>
      </w:r>
    </w:p>
    <w:p w14:paraId="78BDE70C"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2855A282"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a/ CHO is defined as UE having network configuration for initiating access to a target cell based on configured condition(s). </w:t>
      </w:r>
    </w:p>
    <w:p w14:paraId="78482579"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b/ Usage of conditional handover is decided by network. UE evaluates when the condition is valid.</w:t>
      </w:r>
    </w:p>
    <w:p w14:paraId="02D28168"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c/ Support configuration of one or more candidate cells for conditional handover;</w:t>
      </w:r>
    </w:p>
    <w:p w14:paraId="60BB1C5D"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many candidate cells (UE and network impacts should be clarified).</w:t>
      </w:r>
    </w:p>
    <w:p w14:paraId="053C14BA"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to include the CHO conditions in UE configuration</w:t>
      </w:r>
    </w:p>
    <w:p w14:paraId="6CF3CE21"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037A86B"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d/ The baseline operation for Conditional HO procedure assumes HO command type of message contains HO triggering condition(s) and dedicated RRC configuration(s). UE accesses the prepared target when the relevant condition is met.</w:t>
      </w:r>
    </w:p>
    <w:p w14:paraId="52450862"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e/ The baseline operation for Conditional HO assumes the source RAN remains responsible for RRC until UE successfully sends RRC Reconfiguration Complete message to target RAN. </w:t>
      </w:r>
    </w:p>
    <w:p w14:paraId="3D5F6694"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f/ </w:t>
      </w:r>
      <w:r w:rsidRPr="002C55D6">
        <w:rPr>
          <w:rFonts w:ascii="Times New Roman" w:hAnsi="Times New Roman"/>
          <w:szCs w:val="20"/>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0FEF007A"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5EF21173"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2</w:t>
      </w:r>
      <w:r w:rsidRPr="002C55D6">
        <w:rPr>
          <w:rFonts w:ascii="Times New Roman" w:hAnsi="Times New Roman"/>
          <w:szCs w:val="20"/>
        </w:rPr>
        <w:tab/>
        <w:t>Cell level quality is used as baseline for CHO execution condition;</w:t>
      </w:r>
    </w:p>
    <w:p w14:paraId="07944D69"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whether beam quality is used as input for CHO execution condition.</w:t>
      </w:r>
    </w:p>
    <w:p w14:paraId="5F6A6672"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FE91130"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3</w:t>
      </w:r>
      <w:r w:rsidRPr="002C55D6">
        <w:rPr>
          <w:rFonts w:ascii="Times New Roman" w:hAnsi="Times New Roman"/>
          <w:szCs w:val="20"/>
        </w:rPr>
        <w:tab/>
        <w:t xml:space="preserve"> RS type SSB can be used</w:t>
      </w:r>
    </w:p>
    <w:p w14:paraId="7B4515E2"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CSI-RS, use of more than one RS type</w:t>
      </w:r>
    </w:p>
    <w:p w14:paraId="246568D4"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1734BE1"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4</w:t>
      </w:r>
      <w:r w:rsidRPr="002C55D6">
        <w:rPr>
          <w:rFonts w:ascii="Times New Roman" w:hAnsi="Times New Roman"/>
          <w:szCs w:val="20"/>
        </w:rPr>
        <w:tab/>
        <w:t>Ax events (entry condition) are used for CHO execution condition and A3/5 as baseline</w:t>
      </w:r>
    </w:p>
    <w:p w14:paraId="1F32DFCA"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other events</w:t>
      </w:r>
    </w:p>
    <w:p w14:paraId="7DC0152E"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4CF98CE2"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5</w:t>
      </w:r>
      <w:r w:rsidRPr="002C55D6">
        <w:rPr>
          <w:rFonts w:ascii="Times New Roman" w:hAnsi="Times New Roman"/>
          <w:szCs w:val="20"/>
        </w:rPr>
        <w:tab/>
        <w:t>Trigger quantity for CHO execution condition</w:t>
      </w:r>
      <w:r>
        <w:rPr>
          <w:rFonts w:ascii="Times New Roman" w:hAnsi="Times New Roman"/>
          <w:szCs w:val="20"/>
        </w:rPr>
        <w:t xml:space="preserve"> </w:t>
      </w:r>
      <w:r w:rsidRPr="002C55D6">
        <w:rPr>
          <w:rFonts w:ascii="Times New Roman" w:hAnsi="Times New Roman"/>
          <w:szCs w:val="20"/>
        </w:rPr>
        <w:t xml:space="preserve">(RSRP, RSRQ or RS-SINR) is configured by network. </w:t>
      </w:r>
    </w:p>
    <w:p w14:paraId="1C9E87A8"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multiple quantities.</w:t>
      </w:r>
    </w:p>
    <w:p w14:paraId="08C6EB70"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5242CC07" w14:textId="77777777" w:rsidR="00C32DCF" w:rsidRPr="002C55D6" w:rsidRDefault="00C32DCF" w:rsidP="00C32DCF">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Enhancements to the above CHO framework to specifically address usage in FR2 (e.g. address high number of handovers, RLFs, etc)</w:t>
      </w:r>
    </w:p>
    <w:p w14:paraId="679A060D" w14:textId="466A69FE" w:rsidR="00C32DCF" w:rsidRPr="008E6E44" w:rsidRDefault="00C32DCF" w:rsidP="00C32DCF">
      <w:pPr>
        <w:spacing w:before="160" w:after="160"/>
        <w:rPr>
          <w:rFonts w:eastAsia="SimSun"/>
          <w:lang w:eastAsia="zh-CN"/>
        </w:rPr>
      </w:pPr>
      <w:r>
        <w:rPr>
          <w:rFonts w:eastAsia="SimSun"/>
          <w:lang w:eastAsia="zh-CN"/>
        </w:rPr>
        <w:t xml:space="preserve">In CHO, the network can </w:t>
      </w:r>
      <w:r w:rsidRPr="00B11610">
        <w:rPr>
          <w:rFonts w:eastAsia="SimSun"/>
          <w:lang w:eastAsia="zh-CN"/>
        </w:rPr>
        <w:t>configur</w:t>
      </w:r>
      <w:r>
        <w:rPr>
          <w:rFonts w:eastAsia="SimSun"/>
          <w:lang w:eastAsia="zh-CN"/>
        </w:rPr>
        <w:t xml:space="preserve">e one or more candidate cells with CHO trigger condition(s), and the </w:t>
      </w:r>
      <w:r w:rsidRPr="007E6B9C">
        <w:rPr>
          <w:rFonts w:eastAsia="SimSun"/>
          <w:lang w:eastAsia="zh-CN"/>
        </w:rPr>
        <w:t xml:space="preserve">UE </w:t>
      </w:r>
      <w:r>
        <w:rPr>
          <w:rFonts w:eastAsia="SimSun"/>
          <w:lang w:eastAsia="zh-CN"/>
        </w:rPr>
        <w:t xml:space="preserve">can evaluate whether the condition is met based on the configuration. When the candidate cell(s) </w:t>
      </w:r>
      <w:r w:rsidRPr="009837F1">
        <w:rPr>
          <w:rFonts w:eastAsia="SimSun"/>
          <w:lang w:eastAsia="zh-CN"/>
        </w:rPr>
        <w:t>fulfils the trigger condition</w:t>
      </w:r>
      <w:r>
        <w:rPr>
          <w:rFonts w:eastAsia="SimSun"/>
          <w:lang w:eastAsia="zh-CN"/>
        </w:rPr>
        <w:t>, the UE can select the target cell and try to access the target cell.</w:t>
      </w:r>
      <w:r w:rsidR="002A0FAA">
        <w:rPr>
          <w:rFonts w:eastAsia="SimSun"/>
          <w:lang w:eastAsia="zh-CN"/>
        </w:rPr>
        <w:t xml:space="preserve"> But it is obvious that </w:t>
      </w:r>
      <w:r w:rsidR="00F357F3">
        <w:rPr>
          <w:rFonts w:eastAsia="SimSun"/>
          <w:lang w:eastAsia="zh-CN"/>
        </w:rPr>
        <w:t xml:space="preserve">only one candidate cell </w:t>
      </w:r>
      <w:r w:rsidR="00E2246F">
        <w:rPr>
          <w:rFonts w:eastAsia="SimSun"/>
          <w:lang w:eastAsia="zh-CN"/>
        </w:rPr>
        <w:t>can be</w:t>
      </w:r>
      <w:r w:rsidR="00F357F3">
        <w:rPr>
          <w:rFonts w:eastAsia="SimSun"/>
          <w:lang w:eastAsia="zh-CN"/>
        </w:rPr>
        <w:t xml:space="preserve"> the final </w:t>
      </w:r>
      <w:r w:rsidR="00C8169C">
        <w:rPr>
          <w:rFonts w:eastAsia="SimSun"/>
          <w:lang w:eastAsia="zh-CN"/>
        </w:rPr>
        <w:t xml:space="preserve">target cell that the UE would handover to, and the </w:t>
      </w:r>
      <w:r w:rsidR="00E2246F">
        <w:rPr>
          <w:rFonts w:eastAsia="SimSun"/>
          <w:lang w:eastAsia="zh-CN"/>
        </w:rPr>
        <w:t xml:space="preserve">worst case is that none meets the CHO trigger condition, so the resources reserved for multiple </w:t>
      </w:r>
      <w:r w:rsidR="00E2246F" w:rsidRPr="00E2246F">
        <w:rPr>
          <w:rFonts w:eastAsia="SimSun"/>
          <w:lang w:eastAsia="zh-CN"/>
        </w:rPr>
        <w:t>candidate cells</w:t>
      </w:r>
      <w:r w:rsidR="00E2246F">
        <w:rPr>
          <w:rFonts w:eastAsia="SimSun"/>
          <w:lang w:eastAsia="zh-CN"/>
        </w:rPr>
        <w:t xml:space="preserve"> needs to be released. </w:t>
      </w:r>
      <w:r w:rsidRPr="002F0654">
        <w:t xml:space="preserve">In this paper, we would </w:t>
      </w:r>
      <w:r>
        <w:t xml:space="preserve">discuss about </w:t>
      </w:r>
      <w:r w:rsidR="00C8169C">
        <w:t xml:space="preserve">how to de-configure </w:t>
      </w:r>
      <w:r w:rsidRPr="002F0654">
        <w:t>conditional handover</w:t>
      </w:r>
      <w:r>
        <w:t>.</w:t>
      </w:r>
    </w:p>
    <w:p w14:paraId="44437C61" w14:textId="77777777" w:rsidR="00C32DCF" w:rsidRDefault="00C32DCF" w:rsidP="00B34F6F">
      <w:pPr>
        <w:overflowPunct/>
        <w:autoSpaceDE/>
        <w:autoSpaceDN/>
        <w:adjustRightInd/>
        <w:spacing w:after="0"/>
        <w:textAlignment w:val="auto"/>
      </w:pPr>
    </w:p>
    <w:p w14:paraId="6C0765C9" w14:textId="77777777" w:rsidR="00C32DCF" w:rsidRDefault="00C32DCF" w:rsidP="00B34F6F">
      <w:pPr>
        <w:overflowPunct/>
        <w:autoSpaceDE/>
        <w:autoSpaceDN/>
        <w:adjustRightInd/>
        <w:spacing w:after="0"/>
        <w:textAlignment w:val="auto"/>
      </w:pPr>
    </w:p>
    <w:p w14:paraId="72D8B3F9" w14:textId="77777777" w:rsidR="00C32DCF" w:rsidRDefault="00C32DCF" w:rsidP="00B34F6F">
      <w:pPr>
        <w:overflowPunct/>
        <w:autoSpaceDE/>
        <w:autoSpaceDN/>
        <w:adjustRightInd/>
        <w:spacing w:after="0"/>
        <w:textAlignment w:val="auto"/>
      </w:pPr>
    </w:p>
    <w:p w14:paraId="7E7D3D48" w14:textId="77777777" w:rsidR="00C32DCF" w:rsidRDefault="00C32DCF" w:rsidP="00B34F6F">
      <w:pPr>
        <w:overflowPunct/>
        <w:autoSpaceDE/>
        <w:autoSpaceDN/>
        <w:adjustRightInd/>
        <w:spacing w:after="0"/>
        <w:textAlignment w:val="auto"/>
      </w:pPr>
    </w:p>
    <w:bookmarkEnd w:id="2"/>
    <w:bookmarkEnd w:id="3"/>
    <w:bookmarkEnd w:id="4"/>
    <w:bookmarkEnd w:id="5"/>
    <w:bookmarkEnd w:id="6"/>
    <w:p w14:paraId="70A161EB" w14:textId="77777777" w:rsidR="00EE7BA6" w:rsidRPr="00BE524C" w:rsidRDefault="00764ECF" w:rsidP="00EE7BA6">
      <w:pPr>
        <w:pStyle w:val="Heading1"/>
        <w:rPr>
          <w:rFonts w:eastAsia="SimSun"/>
          <w:lang w:eastAsia="zh-CN"/>
        </w:rPr>
      </w:pPr>
      <w:r w:rsidRPr="00BE524C">
        <w:rPr>
          <w:rFonts w:eastAsia="SimSun"/>
          <w:lang w:eastAsia="zh-CN"/>
        </w:rPr>
        <w:t>Discussion</w:t>
      </w:r>
    </w:p>
    <w:p w14:paraId="4D3F8BB6" w14:textId="0A39C3FA" w:rsidR="00AE6101" w:rsidRDefault="00AE6101" w:rsidP="00AE6101">
      <w:pPr>
        <w:rPr>
          <w:rFonts w:eastAsiaTheme="minorEastAsia"/>
          <w:lang w:eastAsia="zh-CN"/>
        </w:rPr>
      </w:pPr>
      <w:bookmarkStart w:id="7" w:name="_Toc471492273"/>
      <w:bookmarkStart w:id="8" w:name="_Toc471499748"/>
      <w:bookmarkStart w:id="9" w:name="_Toc471501322"/>
      <w:bookmarkStart w:id="10" w:name="_Toc473532944"/>
      <w:bookmarkStart w:id="11" w:name="_Toc473533026"/>
      <w:bookmarkStart w:id="12" w:name="_Toc473533377"/>
      <w:r>
        <w:rPr>
          <w:rFonts w:eastAsiaTheme="minorEastAsia"/>
          <w:lang w:eastAsia="zh-CN"/>
        </w:rPr>
        <w:t>Since the CHO configuration is provided by the network</w:t>
      </w:r>
      <w:r w:rsidR="00E21A17">
        <w:rPr>
          <w:rFonts w:eastAsiaTheme="minorEastAsia"/>
          <w:lang w:eastAsia="zh-CN"/>
        </w:rPr>
        <w:t xml:space="preserve"> but it is </w:t>
      </w:r>
      <w:r w:rsidR="00685DB0">
        <w:rPr>
          <w:rFonts w:eastAsiaTheme="minorEastAsia"/>
          <w:lang w:eastAsia="zh-CN"/>
        </w:rPr>
        <w:t xml:space="preserve">the </w:t>
      </w:r>
      <w:r w:rsidR="00E21A17">
        <w:rPr>
          <w:rFonts w:eastAsiaTheme="minorEastAsia"/>
          <w:lang w:eastAsia="zh-CN"/>
        </w:rPr>
        <w:t xml:space="preserve">UE to trigger the final </w:t>
      </w:r>
      <w:r w:rsidR="0091489F">
        <w:rPr>
          <w:rFonts w:eastAsiaTheme="minorEastAsia"/>
          <w:lang w:eastAsia="zh-CN"/>
        </w:rPr>
        <w:t>handover</w:t>
      </w:r>
      <w:r w:rsidR="00E21A17">
        <w:rPr>
          <w:rFonts w:eastAsiaTheme="minorEastAsia"/>
          <w:lang w:eastAsia="zh-CN"/>
        </w:rPr>
        <w:t xml:space="preserve"> access to the target cell</w:t>
      </w:r>
      <w:r>
        <w:rPr>
          <w:rFonts w:eastAsiaTheme="minorEastAsia"/>
          <w:lang w:eastAsia="zh-CN"/>
        </w:rPr>
        <w:t>, there is possibility that the</w:t>
      </w:r>
      <w:r w:rsidRPr="004471F5">
        <w:rPr>
          <w:rFonts w:eastAsiaTheme="minorEastAsia"/>
          <w:lang w:eastAsia="zh-CN"/>
        </w:rPr>
        <w:t xml:space="preserve"> </w:t>
      </w:r>
      <w:r w:rsidR="00A02D4E">
        <w:rPr>
          <w:rFonts w:eastAsiaTheme="minorEastAsia"/>
          <w:lang w:eastAsia="zh-CN"/>
        </w:rPr>
        <w:t>CHO</w:t>
      </w:r>
      <w:r w:rsidRPr="004471F5">
        <w:rPr>
          <w:rFonts w:eastAsiaTheme="minorEastAsia"/>
          <w:lang w:eastAsia="zh-CN"/>
        </w:rPr>
        <w:t xml:space="preserve"> triggering condition </w:t>
      </w:r>
      <w:r>
        <w:rPr>
          <w:rFonts w:eastAsiaTheme="minorEastAsia"/>
          <w:lang w:eastAsia="zh-CN"/>
        </w:rPr>
        <w:t xml:space="preserve">is not </w:t>
      </w:r>
      <w:r w:rsidRPr="004471F5">
        <w:rPr>
          <w:rFonts w:eastAsiaTheme="minorEastAsia"/>
          <w:lang w:eastAsia="zh-CN"/>
        </w:rPr>
        <w:t xml:space="preserve">fulfilled </w:t>
      </w:r>
      <w:r>
        <w:rPr>
          <w:rFonts w:eastAsiaTheme="minorEastAsia"/>
          <w:lang w:eastAsia="zh-CN"/>
        </w:rPr>
        <w:t>during</w:t>
      </w:r>
      <w:r w:rsidRPr="004471F5">
        <w:rPr>
          <w:rFonts w:eastAsiaTheme="minorEastAsia"/>
          <w:lang w:eastAsia="zh-CN"/>
        </w:rPr>
        <w:t xml:space="preserve"> a long time</w:t>
      </w:r>
      <w:r>
        <w:rPr>
          <w:rFonts w:eastAsiaTheme="minorEastAsia"/>
          <w:lang w:eastAsia="zh-CN"/>
        </w:rPr>
        <w:t xml:space="preserve"> and the UE who still stays in the source cell keeps evaluating the triggering condition, which is unnecessary and causes power consumption and implementation complexity at the UE side.</w:t>
      </w:r>
      <w:r w:rsidR="00E21A17">
        <w:rPr>
          <w:rFonts w:eastAsiaTheme="minorEastAsia"/>
          <w:lang w:eastAsia="zh-CN"/>
        </w:rPr>
        <w:t xml:space="preserve"> </w:t>
      </w:r>
      <w:r w:rsidR="00451912">
        <w:rPr>
          <w:rFonts w:eastAsiaTheme="minorEastAsia"/>
          <w:lang w:eastAsia="zh-CN"/>
        </w:rPr>
        <w:t>Th</w:t>
      </w:r>
      <w:r w:rsidR="00060859">
        <w:rPr>
          <w:rFonts w:eastAsiaTheme="minorEastAsia"/>
          <w:lang w:eastAsia="zh-CN"/>
        </w:rPr>
        <w:t>is</w:t>
      </w:r>
      <w:r w:rsidR="00451912">
        <w:rPr>
          <w:rFonts w:eastAsiaTheme="minorEastAsia"/>
          <w:lang w:eastAsia="zh-CN"/>
        </w:rPr>
        <w:t xml:space="preserve"> </w:t>
      </w:r>
      <w:r w:rsidR="00E21A17">
        <w:rPr>
          <w:rFonts w:eastAsiaTheme="minorEastAsia"/>
          <w:lang w:eastAsia="zh-CN"/>
        </w:rPr>
        <w:t xml:space="preserve">problem </w:t>
      </w:r>
      <w:r w:rsidR="00060859">
        <w:rPr>
          <w:rFonts w:eastAsiaTheme="minorEastAsia"/>
          <w:lang w:eastAsia="zh-CN"/>
        </w:rPr>
        <w:t>roots</w:t>
      </w:r>
      <w:r w:rsidR="00E21A17">
        <w:rPr>
          <w:rFonts w:eastAsiaTheme="minorEastAsia"/>
          <w:lang w:eastAsia="zh-CN"/>
        </w:rPr>
        <w:t xml:space="preserve"> from</w:t>
      </w:r>
      <w:r w:rsidR="00060859">
        <w:rPr>
          <w:rFonts w:eastAsiaTheme="minorEastAsia"/>
          <w:lang w:eastAsia="zh-CN"/>
        </w:rPr>
        <w:t xml:space="preserve"> that the UE decides</w:t>
      </w:r>
      <w:r w:rsidR="00E21A17">
        <w:rPr>
          <w:rFonts w:eastAsiaTheme="minorEastAsia"/>
          <w:lang w:eastAsia="zh-CN"/>
        </w:rPr>
        <w:t xml:space="preserve"> final </w:t>
      </w:r>
      <w:r w:rsidR="00462062">
        <w:rPr>
          <w:rFonts w:eastAsiaTheme="minorEastAsia"/>
          <w:lang w:eastAsia="zh-CN"/>
        </w:rPr>
        <w:t>handover</w:t>
      </w:r>
      <w:r w:rsidR="00E21A17">
        <w:rPr>
          <w:rFonts w:eastAsiaTheme="minorEastAsia"/>
          <w:lang w:eastAsia="zh-CN"/>
        </w:rPr>
        <w:t xml:space="preserve"> access in CHO. </w:t>
      </w:r>
      <w:r>
        <w:rPr>
          <w:rFonts w:eastAsiaTheme="minorEastAsia"/>
          <w:lang w:eastAsia="zh-CN"/>
        </w:rPr>
        <w:t xml:space="preserve">So </w:t>
      </w:r>
      <w:r w:rsidR="00A02D4E">
        <w:rPr>
          <w:rFonts w:eastAsiaTheme="minorEastAsia"/>
          <w:lang w:eastAsia="zh-CN"/>
        </w:rPr>
        <w:t xml:space="preserve">we should </w:t>
      </w:r>
      <w:r w:rsidR="002D2239">
        <w:rPr>
          <w:rFonts w:eastAsiaTheme="minorEastAsia"/>
          <w:lang w:eastAsia="zh-CN"/>
        </w:rPr>
        <w:t xml:space="preserve">study </w:t>
      </w:r>
      <w:r w:rsidR="00A02D4E">
        <w:rPr>
          <w:rFonts w:eastAsiaTheme="minorEastAsia"/>
          <w:lang w:eastAsia="zh-CN"/>
        </w:rPr>
        <w:t>w</w:t>
      </w:r>
      <w:r>
        <w:rPr>
          <w:rFonts w:eastAsiaTheme="minorEastAsia"/>
          <w:lang w:eastAsia="zh-CN"/>
        </w:rPr>
        <w:t>hen</w:t>
      </w:r>
      <w:r w:rsidR="002D2239">
        <w:rPr>
          <w:rFonts w:eastAsiaTheme="minorEastAsia"/>
          <w:lang w:eastAsia="zh-CN"/>
        </w:rPr>
        <w:t xml:space="preserve"> </w:t>
      </w:r>
      <w:r w:rsidR="002D2239">
        <w:rPr>
          <w:rFonts w:eastAsiaTheme="minorEastAsia" w:hint="eastAsia"/>
          <w:lang w:eastAsia="zh-CN"/>
        </w:rPr>
        <w:t>/</w:t>
      </w:r>
      <w:r>
        <w:rPr>
          <w:rFonts w:eastAsiaTheme="minorEastAsia"/>
          <w:lang w:eastAsia="zh-CN"/>
        </w:rPr>
        <w:t xml:space="preserve"> how to </w:t>
      </w:r>
      <w:r w:rsidR="00EA4049">
        <w:rPr>
          <w:rFonts w:eastAsiaTheme="minorEastAsia"/>
          <w:lang w:eastAsia="zh-CN"/>
        </w:rPr>
        <w:t>de-configure</w:t>
      </w:r>
      <w:r>
        <w:rPr>
          <w:rFonts w:eastAsiaTheme="minorEastAsia"/>
          <w:lang w:eastAsia="zh-CN"/>
        </w:rPr>
        <w:t xml:space="preserve"> CHO.</w:t>
      </w:r>
      <w:r w:rsidR="00E2246F">
        <w:rPr>
          <w:rFonts w:eastAsiaTheme="minorEastAsia"/>
          <w:lang w:eastAsia="zh-CN"/>
        </w:rPr>
        <w:t xml:space="preserve"> In addition, if CHO is successful, since </w:t>
      </w:r>
      <w:r w:rsidR="00A61A77" w:rsidRPr="00A61A77">
        <w:rPr>
          <w:rFonts w:eastAsiaTheme="minorEastAsia"/>
          <w:lang w:eastAsia="zh-CN"/>
        </w:rPr>
        <w:t>only one candidate cell can be the final target cell that the UE would handover to,</w:t>
      </w:r>
      <w:r w:rsidR="00A61A77">
        <w:rPr>
          <w:rFonts w:eastAsiaTheme="minorEastAsia"/>
          <w:lang w:eastAsia="zh-CN"/>
        </w:rPr>
        <w:t xml:space="preserve"> the other </w:t>
      </w:r>
      <w:r w:rsidR="00A61A77" w:rsidRPr="00A61A77">
        <w:rPr>
          <w:rFonts w:eastAsiaTheme="minorEastAsia"/>
          <w:lang w:eastAsia="zh-CN"/>
        </w:rPr>
        <w:t>candidate cell</w:t>
      </w:r>
      <w:r w:rsidR="00A61A77">
        <w:rPr>
          <w:rFonts w:eastAsiaTheme="minorEastAsia"/>
          <w:lang w:eastAsia="zh-CN"/>
        </w:rPr>
        <w:t xml:space="preserve">s need to be released. </w:t>
      </w:r>
    </w:p>
    <w:p w14:paraId="41CB2B8F" w14:textId="5EE5E03C" w:rsidR="00EA4049" w:rsidRDefault="00BA3D44" w:rsidP="00F60E27">
      <w:pPr>
        <w:rPr>
          <w:rFonts w:eastAsiaTheme="minorEastAsia"/>
          <w:lang w:eastAsia="zh-CN"/>
        </w:rPr>
      </w:pPr>
      <w:r w:rsidRPr="00BA3D44">
        <w:rPr>
          <w:rFonts w:eastAsiaTheme="minorEastAsia"/>
          <w:lang w:eastAsia="zh-CN"/>
        </w:rPr>
        <w:t>The</w:t>
      </w:r>
      <w:r>
        <w:rPr>
          <w:rFonts w:eastAsiaTheme="minorEastAsia"/>
          <w:lang w:eastAsia="zh-CN"/>
        </w:rPr>
        <w:t xml:space="preserve"> options about how to </w:t>
      </w:r>
      <w:r w:rsidR="006A51D9" w:rsidRPr="006A51D9">
        <w:rPr>
          <w:rFonts w:eastAsiaTheme="minorEastAsia"/>
          <w:lang w:eastAsia="zh-CN"/>
        </w:rPr>
        <w:t>de-configure CHO</w:t>
      </w:r>
      <w:r w:rsidR="00460EDF">
        <w:rPr>
          <w:rFonts w:eastAsiaTheme="minorEastAsia"/>
          <w:lang w:eastAsia="zh-CN"/>
        </w:rPr>
        <w:t xml:space="preserve"> are </w:t>
      </w:r>
      <w:r w:rsidR="0068596D">
        <w:rPr>
          <w:rFonts w:eastAsiaTheme="minorEastAsia"/>
          <w:lang w:eastAsia="zh-CN"/>
        </w:rPr>
        <w:t>as below:</w:t>
      </w:r>
    </w:p>
    <w:p w14:paraId="2C6EEECD" w14:textId="77777777" w:rsidR="00B92E56" w:rsidRDefault="002A27DB" w:rsidP="00F60E27">
      <w:pPr>
        <w:rPr>
          <w:rFonts w:eastAsiaTheme="minorEastAsia"/>
          <w:lang w:eastAsia="zh-CN"/>
        </w:rPr>
      </w:pPr>
      <w:r>
        <w:rPr>
          <w:rFonts w:eastAsiaTheme="minorEastAsia"/>
          <w:lang w:eastAsia="zh-CN"/>
        </w:rPr>
        <w:t>Option 1: The network</w:t>
      </w:r>
      <w:r w:rsidR="00E81A96">
        <w:rPr>
          <w:rFonts w:eastAsiaTheme="minorEastAsia"/>
          <w:lang w:eastAsia="zh-CN"/>
        </w:rPr>
        <w:t xml:space="preserve"> </w:t>
      </w:r>
      <w:r w:rsidRPr="002A27DB">
        <w:rPr>
          <w:rFonts w:eastAsiaTheme="minorEastAsia"/>
          <w:lang w:eastAsia="zh-CN"/>
        </w:rPr>
        <w:t xml:space="preserve">can configure </w:t>
      </w:r>
      <w:r w:rsidR="00E81A96">
        <w:rPr>
          <w:rFonts w:eastAsiaTheme="minorEastAsia"/>
          <w:lang w:eastAsia="zh-CN"/>
        </w:rPr>
        <w:t>valid</w:t>
      </w:r>
      <w:r w:rsidR="004B5402">
        <w:rPr>
          <w:rFonts w:eastAsiaTheme="minorEastAsia"/>
          <w:lang w:eastAsia="zh-CN"/>
        </w:rPr>
        <w:t>ity</w:t>
      </w:r>
      <w:r w:rsidR="00E81A96">
        <w:rPr>
          <w:rFonts w:eastAsiaTheme="minorEastAsia"/>
          <w:lang w:eastAsia="zh-CN"/>
        </w:rPr>
        <w:t xml:space="preserve"> timer</w:t>
      </w:r>
      <w:r w:rsidR="004B5402">
        <w:rPr>
          <w:rFonts w:eastAsiaTheme="minorEastAsia"/>
          <w:lang w:eastAsia="zh-CN"/>
        </w:rPr>
        <w:t>(s)</w:t>
      </w:r>
      <w:r w:rsidR="00902ED4">
        <w:rPr>
          <w:rFonts w:eastAsiaTheme="minorEastAsia"/>
          <w:lang w:eastAsia="zh-CN"/>
        </w:rPr>
        <w:t xml:space="preserve"> for CHO configuration</w:t>
      </w:r>
      <w:r w:rsidR="00E81A96">
        <w:rPr>
          <w:rFonts w:eastAsiaTheme="minorEastAsia"/>
          <w:lang w:eastAsia="zh-CN"/>
        </w:rPr>
        <w:t xml:space="preserve">. </w:t>
      </w:r>
    </w:p>
    <w:p w14:paraId="2D5B5F83" w14:textId="269CC3C3" w:rsidR="00475ED9" w:rsidRDefault="00B439D8" w:rsidP="00F60E27">
      <w:pPr>
        <w:rPr>
          <w:rFonts w:eastAsiaTheme="minorEastAsia"/>
          <w:lang w:eastAsia="zh-CN"/>
        </w:rPr>
      </w:pPr>
      <w:r>
        <w:rPr>
          <w:rFonts w:eastAsiaTheme="minorEastAsia"/>
          <w:lang w:eastAsia="zh-CN"/>
        </w:rPr>
        <w:t>In this option</w:t>
      </w:r>
      <w:r w:rsidR="00365BDC">
        <w:rPr>
          <w:rFonts w:eastAsiaTheme="minorEastAsia"/>
          <w:lang w:eastAsia="zh-CN"/>
        </w:rPr>
        <w:t xml:space="preserve">, </w:t>
      </w:r>
      <w:r w:rsidR="00F466D4">
        <w:rPr>
          <w:rFonts w:eastAsiaTheme="minorEastAsia"/>
          <w:lang w:eastAsia="zh-CN"/>
        </w:rPr>
        <w:t>when the</w:t>
      </w:r>
      <w:r w:rsidR="00F466D4" w:rsidRPr="00F466D4">
        <w:rPr>
          <w:rFonts w:eastAsiaTheme="minorEastAsia"/>
          <w:lang w:eastAsia="zh-CN"/>
        </w:rPr>
        <w:t xml:space="preserve"> </w:t>
      </w:r>
      <w:r w:rsidR="00F466D4">
        <w:rPr>
          <w:rFonts w:eastAsiaTheme="minorEastAsia"/>
          <w:lang w:eastAsia="zh-CN"/>
        </w:rPr>
        <w:t>validity timer is</w:t>
      </w:r>
      <w:r w:rsidR="00E414E0">
        <w:rPr>
          <w:rFonts w:eastAsiaTheme="minorEastAsia"/>
          <w:lang w:eastAsia="zh-CN"/>
        </w:rPr>
        <w:t xml:space="preserve"> </w:t>
      </w:r>
      <w:r w:rsidR="001240F4">
        <w:rPr>
          <w:rFonts w:eastAsiaTheme="minorEastAsia"/>
          <w:lang w:eastAsia="zh-CN"/>
        </w:rPr>
        <w:t>expir</w:t>
      </w:r>
      <w:r w:rsidR="00F466D4">
        <w:rPr>
          <w:rFonts w:eastAsiaTheme="minorEastAsia"/>
          <w:lang w:eastAsia="zh-CN"/>
        </w:rPr>
        <w:t>ed,</w:t>
      </w:r>
      <w:r w:rsidR="00F466D4" w:rsidRPr="00F466D4">
        <w:rPr>
          <w:rFonts w:eastAsiaTheme="minorEastAsia"/>
          <w:lang w:eastAsia="zh-CN"/>
        </w:rPr>
        <w:t xml:space="preserve"> the UE would </w:t>
      </w:r>
      <w:r w:rsidR="00F87CD2">
        <w:rPr>
          <w:rFonts w:eastAsiaTheme="minorEastAsia"/>
          <w:lang w:eastAsia="zh-CN"/>
        </w:rPr>
        <w:t>discard</w:t>
      </w:r>
      <w:r w:rsidR="00F466D4" w:rsidRPr="00F466D4">
        <w:rPr>
          <w:rFonts w:eastAsiaTheme="minorEastAsia"/>
          <w:lang w:eastAsia="zh-CN"/>
        </w:rPr>
        <w:t xml:space="preserve"> the </w:t>
      </w:r>
      <w:r w:rsidR="001240F4">
        <w:rPr>
          <w:rFonts w:eastAsiaTheme="minorEastAsia"/>
          <w:lang w:eastAsia="zh-CN"/>
        </w:rPr>
        <w:t>corresponding CHO</w:t>
      </w:r>
      <w:r w:rsidR="00F466D4" w:rsidRPr="00F466D4">
        <w:rPr>
          <w:rFonts w:eastAsiaTheme="minorEastAsia"/>
          <w:lang w:eastAsia="zh-CN"/>
        </w:rPr>
        <w:t xml:space="preserve"> configuration and </w:t>
      </w:r>
      <w:r w:rsidR="00130FB5">
        <w:rPr>
          <w:rFonts w:eastAsiaTheme="minorEastAsia"/>
          <w:lang w:eastAsia="zh-CN"/>
        </w:rPr>
        <w:t>exit the CHO trigger condition eval</w:t>
      </w:r>
      <w:r w:rsidR="00EF6DB5">
        <w:rPr>
          <w:rFonts w:eastAsiaTheme="minorEastAsia"/>
          <w:lang w:eastAsia="zh-CN"/>
        </w:rPr>
        <w:t xml:space="preserve">uation. </w:t>
      </w:r>
      <w:r w:rsidR="0013351E">
        <w:rPr>
          <w:rFonts w:eastAsiaTheme="minorEastAsia"/>
          <w:lang w:eastAsia="zh-CN"/>
        </w:rPr>
        <w:t>Different candidate cells can be configured with the same or different validity timers since</w:t>
      </w:r>
      <w:r w:rsidR="00A20822">
        <w:rPr>
          <w:rFonts w:eastAsiaTheme="minorEastAsia"/>
          <w:lang w:eastAsia="zh-CN"/>
        </w:rPr>
        <w:t xml:space="preserve"> the value of validity timer is</w:t>
      </w:r>
      <w:r w:rsidR="0013351E" w:rsidRPr="0013351E">
        <w:rPr>
          <w:rFonts w:eastAsiaTheme="minorEastAsia"/>
          <w:lang w:eastAsia="zh-CN"/>
        </w:rPr>
        <w:t xml:space="preserve"> </w:t>
      </w:r>
      <w:r w:rsidR="003834D3">
        <w:rPr>
          <w:rFonts w:eastAsiaTheme="minorEastAsia"/>
          <w:lang w:eastAsia="zh-CN"/>
        </w:rPr>
        <w:t xml:space="preserve">set by the </w:t>
      </w:r>
      <w:r w:rsidR="000E548E">
        <w:rPr>
          <w:rFonts w:eastAsiaTheme="minorEastAsia"/>
          <w:lang w:eastAsia="zh-CN"/>
        </w:rPr>
        <w:t xml:space="preserve">candidate </w:t>
      </w:r>
      <w:r w:rsidR="0013351E" w:rsidRPr="0013351E">
        <w:rPr>
          <w:rFonts w:eastAsiaTheme="minorEastAsia"/>
          <w:lang w:eastAsia="zh-CN"/>
        </w:rPr>
        <w:t>tar</w:t>
      </w:r>
      <w:r w:rsidR="002C27AE">
        <w:rPr>
          <w:rFonts w:eastAsiaTheme="minorEastAsia"/>
          <w:lang w:eastAsia="zh-CN"/>
        </w:rPr>
        <w:t xml:space="preserve">get gNB. However, it is the source </w:t>
      </w:r>
      <w:r w:rsidR="00FA713A">
        <w:rPr>
          <w:rFonts w:eastAsiaTheme="minorEastAsia"/>
          <w:lang w:eastAsia="zh-CN"/>
        </w:rPr>
        <w:t>g</w:t>
      </w:r>
      <w:r w:rsidR="002C27AE">
        <w:rPr>
          <w:rFonts w:eastAsiaTheme="minorEastAsia"/>
          <w:lang w:eastAsia="zh-CN"/>
        </w:rPr>
        <w:t>NB that sends the</w:t>
      </w:r>
      <w:r w:rsidR="00FA713A">
        <w:rPr>
          <w:rFonts w:eastAsiaTheme="minorEastAsia"/>
          <w:lang w:eastAsia="zh-CN"/>
        </w:rPr>
        <w:t xml:space="preserve"> CHO configuration with the </w:t>
      </w:r>
      <w:r w:rsidR="00FA713A" w:rsidRPr="00FA713A">
        <w:rPr>
          <w:rFonts w:eastAsiaTheme="minorEastAsia"/>
          <w:lang w:eastAsia="zh-CN"/>
        </w:rPr>
        <w:t>validity timer</w:t>
      </w:r>
      <w:r w:rsidR="00FA713A">
        <w:rPr>
          <w:rFonts w:eastAsiaTheme="minorEastAsia"/>
          <w:lang w:eastAsia="zh-CN"/>
        </w:rPr>
        <w:t xml:space="preserve">(s) to the UE, </w:t>
      </w:r>
      <w:r w:rsidR="00613130">
        <w:rPr>
          <w:rFonts w:eastAsiaTheme="minorEastAsia"/>
          <w:lang w:eastAsia="zh-CN"/>
        </w:rPr>
        <w:t>the source gNB</w:t>
      </w:r>
      <w:r w:rsidR="00613130" w:rsidRPr="00613130">
        <w:t xml:space="preserve"> </w:t>
      </w:r>
      <w:r w:rsidR="00613130">
        <w:t>can send</w:t>
      </w:r>
      <w:r w:rsidR="00C111A9">
        <w:rPr>
          <w:rFonts w:eastAsiaTheme="minorEastAsia"/>
          <w:lang w:eastAsia="zh-CN"/>
        </w:rPr>
        <w:t xml:space="preserve"> each </w:t>
      </w:r>
      <w:r w:rsidR="00C111A9" w:rsidRPr="00FA713A">
        <w:rPr>
          <w:rFonts w:eastAsiaTheme="minorEastAsia"/>
          <w:lang w:eastAsia="zh-CN"/>
        </w:rPr>
        <w:t>validity time</w:t>
      </w:r>
      <w:r w:rsidR="00C111A9">
        <w:rPr>
          <w:rFonts w:eastAsiaTheme="minorEastAsia"/>
          <w:lang w:eastAsia="zh-CN"/>
        </w:rPr>
        <w:t xml:space="preserve">r </w:t>
      </w:r>
      <w:r w:rsidR="00E73ABE">
        <w:rPr>
          <w:rFonts w:eastAsiaTheme="minorEastAsia"/>
          <w:lang w:eastAsia="zh-CN"/>
        </w:rPr>
        <w:t>fo</w:t>
      </w:r>
      <w:r w:rsidR="007A469B">
        <w:rPr>
          <w:rFonts w:eastAsiaTheme="minorEastAsia"/>
          <w:lang w:eastAsia="zh-CN"/>
        </w:rPr>
        <w:t xml:space="preserve">r each candidate target cell or </w:t>
      </w:r>
      <w:r w:rsidR="00C83C24">
        <w:rPr>
          <w:rFonts w:eastAsiaTheme="minorEastAsia"/>
          <w:lang w:eastAsia="zh-CN"/>
        </w:rPr>
        <w:t>send only</w:t>
      </w:r>
      <w:r w:rsidR="00613130" w:rsidRPr="00613130">
        <w:rPr>
          <w:rFonts w:eastAsiaTheme="minorEastAsia"/>
          <w:lang w:eastAsia="zh-CN"/>
        </w:rPr>
        <w:t xml:space="preserve"> one</w:t>
      </w:r>
      <w:r w:rsidR="00C83C24">
        <w:rPr>
          <w:rFonts w:eastAsiaTheme="minorEastAsia"/>
          <w:lang w:eastAsia="zh-CN"/>
        </w:rPr>
        <w:t xml:space="preserve"> </w:t>
      </w:r>
      <w:r w:rsidR="00C83C24" w:rsidRPr="00C83C24">
        <w:rPr>
          <w:rFonts w:eastAsiaTheme="minorEastAsia"/>
          <w:lang w:eastAsia="zh-CN"/>
        </w:rPr>
        <w:t xml:space="preserve">validity timer </w:t>
      </w:r>
      <w:r w:rsidR="00C83C24">
        <w:rPr>
          <w:rFonts w:eastAsiaTheme="minorEastAsia"/>
          <w:lang w:eastAsia="zh-CN"/>
        </w:rPr>
        <w:t>which is derived by merging all timers into one</w:t>
      </w:r>
      <w:r w:rsidR="00613130" w:rsidRPr="00613130">
        <w:rPr>
          <w:rFonts w:eastAsiaTheme="minorEastAsia"/>
          <w:lang w:eastAsia="zh-CN"/>
        </w:rPr>
        <w:t>.</w:t>
      </w:r>
      <w:r w:rsidR="00C83C24">
        <w:rPr>
          <w:rFonts w:eastAsiaTheme="minorEastAsia"/>
          <w:lang w:eastAsia="zh-CN"/>
        </w:rPr>
        <w:t xml:space="preserve"> </w:t>
      </w:r>
      <w:r w:rsidR="00062813">
        <w:rPr>
          <w:rFonts w:eastAsiaTheme="minorEastAsia"/>
          <w:lang w:eastAsia="zh-CN"/>
        </w:rPr>
        <w:t>Obviously, Option1 has some drawbacks as analysed in [</w:t>
      </w:r>
      <w:r w:rsidR="005D65F1">
        <w:rPr>
          <w:rFonts w:eastAsiaTheme="minorEastAsia"/>
          <w:lang w:eastAsia="zh-CN"/>
        </w:rPr>
        <w:t>2</w:t>
      </w:r>
      <w:r w:rsidR="00062813">
        <w:rPr>
          <w:rFonts w:eastAsiaTheme="minorEastAsia"/>
          <w:lang w:eastAsia="zh-CN"/>
        </w:rPr>
        <w:t>]</w:t>
      </w:r>
      <w:r w:rsidR="005D65F1">
        <w:rPr>
          <w:rFonts w:eastAsiaTheme="minorEastAsia"/>
          <w:lang w:eastAsia="zh-CN"/>
        </w:rPr>
        <w:t>, firstly, the value</w:t>
      </w:r>
      <w:r w:rsidR="005D65F1" w:rsidRPr="005D65F1">
        <w:rPr>
          <w:rFonts w:eastAsiaTheme="minorEastAsia"/>
          <w:lang w:eastAsia="zh-CN"/>
        </w:rPr>
        <w:t xml:space="preserve"> of </w:t>
      </w:r>
      <w:r w:rsidR="005D65F1">
        <w:rPr>
          <w:rFonts w:eastAsiaTheme="minorEastAsia"/>
          <w:lang w:eastAsia="zh-CN"/>
        </w:rPr>
        <w:t xml:space="preserve">the validity timer is </w:t>
      </w:r>
      <w:r w:rsidR="007879A8">
        <w:rPr>
          <w:rFonts w:eastAsiaTheme="minorEastAsia"/>
          <w:lang w:eastAsia="zh-CN"/>
        </w:rPr>
        <w:t>difficult to set</w:t>
      </w:r>
      <w:r w:rsidR="00177756">
        <w:rPr>
          <w:rFonts w:eastAsiaTheme="minorEastAsia"/>
          <w:lang w:eastAsia="zh-CN"/>
        </w:rPr>
        <w:t xml:space="preserve"> to cover different scenarios in mobility environment</w:t>
      </w:r>
      <w:r w:rsidR="007879A8">
        <w:rPr>
          <w:rFonts w:eastAsiaTheme="minorEastAsia"/>
          <w:lang w:eastAsia="zh-CN"/>
        </w:rPr>
        <w:t xml:space="preserve">, </w:t>
      </w:r>
      <w:r w:rsidR="00AF02F2">
        <w:rPr>
          <w:rFonts w:eastAsiaTheme="minorEastAsia"/>
          <w:lang w:eastAsia="zh-CN"/>
        </w:rPr>
        <w:t xml:space="preserve">and </w:t>
      </w:r>
      <w:r w:rsidR="0020127F">
        <w:rPr>
          <w:rFonts w:eastAsiaTheme="minorEastAsia"/>
          <w:lang w:eastAsia="zh-CN"/>
        </w:rPr>
        <w:t xml:space="preserve">secondly, </w:t>
      </w:r>
      <w:r w:rsidR="007879A8">
        <w:rPr>
          <w:rFonts w:eastAsiaTheme="minorEastAsia"/>
          <w:lang w:eastAsia="zh-CN"/>
        </w:rPr>
        <w:t xml:space="preserve">if only one </w:t>
      </w:r>
      <w:r w:rsidR="007879A8" w:rsidRPr="00C83C24">
        <w:rPr>
          <w:rFonts w:eastAsiaTheme="minorEastAsia"/>
          <w:lang w:eastAsia="zh-CN"/>
        </w:rPr>
        <w:t>validity timer</w:t>
      </w:r>
      <w:r w:rsidR="0020127F">
        <w:rPr>
          <w:rFonts w:eastAsiaTheme="minorEastAsia"/>
          <w:lang w:eastAsia="zh-CN"/>
        </w:rPr>
        <w:t xml:space="preserve"> is sent to the UE, the source gNB also needs to inform the candidate target gNBs about the merged value</w:t>
      </w:r>
      <w:r w:rsidR="00F72C07">
        <w:rPr>
          <w:rFonts w:eastAsiaTheme="minorEastAsia"/>
          <w:lang w:eastAsia="zh-CN"/>
        </w:rPr>
        <w:t xml:space="preserve">, which would </w:t>
      </w:r>
      <w:r w:rsidR="00AF02F2" w:rsidRPr="00AF02F2">
        <w:rPr>
          <w:rFonts w:eastAsiaTheme="minorEastAsia"/>
          <w:lang w:eastAsia="zh-CN"/>
        </w:rPr>
        <w:t>cause a lot of</w:t>
      </w:r>
      <w:r w:rsidR="00177756">
        <w:rPr>
          <w:rFonts w:eastAsiaTheme="minorEastAsia"/>
          <w:lang w:eastAsia="zh-CN"/>
        </w:rPr>
        <w:t xml:space="preserve"> additional</w:t>
      </w:r>
      <w:r w:rsidR="00AF02F2" w:rsidRPr="00AF02F2">
        <w:rPr>
          <w:rFonts w:eastAsiaTheme="minorEastAsia"/>
          <w:lang w:eastAsia="zh-CN"/>
        </w:rPr>
        <w:t xml:space="preserve"> </w:t>
      </w:r>
      <w:r w:rsidR="00AF02F2">
        <w:rPr>
          <w:rFonts w:eastAsiaTheme="minorEastAsia"/>
          <w:lang w:eastAsia="zh-CN"/>
        </w:rPr>
        <w:t xml:space="preserve">Xn </w:t>
      </w:r>
      <w:r w:rsidR="00AF02F2" w:rsidRPr="00AF02F2">
        <w:rPr>
          <w:rFonts w:eastAsiaTheme="minorEastAsia"/>
          <w:lang w:eastAsia="zh-CN"/>
        </w:rPr>
        <w:t>signalling</w:t>
      </w:r>
      <w:r w:rsidR="005D65F1" w:rsidRPr="005D65F1">
        <w:rPr>
          <w:rFonts w:eastAsiaTheme="minorEastAsia"/>
          <w:lang w:eastAsia="zh-CN"/>
        </w:rPr>
        <w:t xml:space="preserve"> </w:t>
      </w:r>
      <w:r w:rsidR="00AF02F2">
        <w:rPr>
          <w:rFonts w:eastAsiaTheme="minorEastAsia"/>
          <w:lang w:eastAsia="zh-CN"/>
        </w:rPr>
        <w:t xml:space="preserve">overhead, and thirdly, </w:t>
      </w:r>
      <w:r w:rsidR="00AB3DA1" w:rsidRPr="00AB3DA1">
        <w:rPr>
          <w:rFonts w:eastAsiaTheme="minorEastAsia"/>
          <w:lang w:eastAsia="zh-CN"/>
        </w:rPr>
        <w:t xml:space="preserve">the </w:t>
      </w:r>
      <w:r w:rsidR="00177756">
        <w:rPr>
          <w:rFonts w:eastAsiaTheme="minorEastAsia"/>
          <w:lang w:eastAsia="zh-CN"/>
        </w:rPr>
        <w:t xml:space="preserve">fixed </w:t>
      </w:r>
      <w:r w:rsidR="00AB3DA1" w:rsidRPr="00AB3DA1">
        <w:rPr>
          <w:rFonts w:eastAsiaTheme="minorEastAsia"/>
          <w:lang w:eastAsia="zh-CN"/>
        </w:rPr>
        <w:t xml:space="preserve">timer value </w:t>
      </w:r>
      <w:r w:rsidR="00AB3DA1">
        <w:rPr>
          <w:rFonts w:eastAsiaTheme="minorEastAsia"/>
          <w:lang w:eastAsia="zh-CN"/>
        </w:rPr>
        <w:t xml:space="preserve">maintained </w:t>
      </w:r>
      <w:r w:rsidR="00AB3DA1" w:rsidRPr="00AB3DA1">
        <w:rPr>
          <w:rFonts w:eastAsiaTheme="minorEastAsia"/>
          <w:lang w:eastAsia="zh-CN"/>
        </w:rPr>
        <w:t xml:space="preserve">in the UE and the </w:t>
      </w:r>
      <w:r w:rsidR="00AF5A41">
        <w:rPr>
          <w:rFonts w:eastAsiaTheme="minorEastAsia"/>
          <w:lang w:eastAsia="zh-CN"/>
        </w:rPr>
        <w:t>networ</w:t>
      </w:r>
      <w:r w:rsidR="00AB3DA1" w:rsidRPr="00AB3DA1">
        <w:rPr>
          <w:rFonts w:eastAsiaTheme="minorEastAsia"/>
          <w:lang w:eastAsia="zh-CN"/>
        </w:rPr>
        <w:t>k</w:t>
      </w:r>
      <w:r w:rsidR="00AF5A41">
        <w:rPr>
          <w:rFonts w:eastAsiaTheme="minorEastAsia"/>
          <w:lang w:eastAsia="zh-CN"/>
        </w:rPr>
        <w:t xml:space="preserve"> </w:t>
      </w:r>
      <w:r w:rsidR="00D55BAD">
        <w:rPr>
          <w:rFonts w:eastAsiaTheme="minorEastAsia"/>
          <w:lang w:eastAsia="zh-CN"/>
        </w:rPr>
        <w:t xml:space="preserve">may not be </w:t>
      </w:r>
      <w:r w:rsidR="00177756">
        <w:rPr>
          <w:rFonts w:eastAsiaTheme="minorEastAsia"/>
          <w:lang w:eastAsia="zh-CN"/>
        </w:rPr>
        <w:t>in-sync</w:t>
      </w:r>
      <w:r w:rsidR="009876E8">
        <w:rPr>
          <w:rFonts w:eastAsiaTheme="minorEastAsia"/>
          <w:lang w:eastAsia="zh-CN"/>
        </w:rPr>
        <w:t xml:space="preserve"> </w:t>
      </w:r>
      <w:r w:rsidR="00D55BAD">
        <w:rPr>
          <w:rFonts w:eastAsiaTheme="minorEastAsia"/>
          <w:lang w:eastAsia="zh-CN"/>
        </w:rPr>
        <w:t xml:space="preserve">with </w:t>
      </w:r>
      <w:r w:rsidR="0005502D">
        <w:rPr>
          <w:rFonts w:eastAsiaTheme="minorEastAsia"/>
          <w:lang w:eastAsia="zh-CN"/>
        </w:rPr>
        <w:t>each other</w:t>
      </w:r>
      <w:r w:rsidR="00177756">
        <w:rPr>
          <w:rFonts w:eastAsiaTheme="minorEastAsia"/>
          <w:lang w:eastAsia="zh-CN"/>
        </w:rPr>
        <w:t xml:space="preserve"> in a dynamically changing mobility environment: sometimes the timer may be set too long to waste resources, sometimes maybe too short to reduce the successful handover rate.</w:t>
      </w:r>
      <w:r w:rsidR="002C02CB">
        <w:rPr>
          <w:rFonts w:eastAsiaTheme="minorEastAsia"/>
          <w:lang w:eastAsia="zh-CN"/>
        </w:rPr>
        <w:t xml:space="preserve"> Therefore, Option1 is not the preferred solution. </w:t>
      </w:r>
    </w:p>
    <w:p w14:paraId="326A43F1" w14:textId="1E55826F" w:rsidR="007A5E7D" w:rsidRPr="007A5E7D" w:rsidRDefault="007A5E7D" w:rsidP="00F60E27">
      <w:pPr>
        <w:rPr>
          <w:rFonts w:eastAsiaTheme="minorEastAsia"/>
          <w:b/>
          <w:lang w:eastAsia="zh-CN"/>
        </w:rPr>
      </w:pPr>
      <w:r w:rsidRPr="007A5E7D">
        <w:rPr>
          <w:rFonts w:eastAsiaTheme="minorEastAsia"/>
          <w:b/>
          <w:lang w:eastAsia="zh-CN"/>
        </w:rPr>
        <w:t>Observation 1:</w:t>
      </w:r>
      <w:r>
        <w:rPr>
          <w:rFonts w:eastAsiaTheme="minorEastAsia"/>
          <w:b/>
          <w:lang w:eastAsia="zh-CN"/>
        </w:rPr>
        <w:t xml:space="preserve"> The </w:t>
      </w:r>
      <w:r w:rsidRPr="007A5E7D">
        <w:rPr>
          <w:rFonts w:eastAsiaTheme="minorEastAsia"/>
          <w:b/>
          <w:lang w:eastAsia="zh-CN"/>
        </w:rPr>
        <w:t xml:space="preserve">network </w:t>
      </w:r>
      <w:r w:rsidR="003B13EB">
        <w:rPr>
          <w:rFonts w:eastAsiaTheme="minorEastAsia"/>
          <w:b/>
          <w:lang w:eastAsia="zh-CN"/>
        </w:rPr>
        <w:t>configured</w:t>
      </w:r>
      <w:r w:rsidRPr="007A5E7D">
        <w:rPr>
          <w:rFonts w:eastAsiaTheme="minorEastAsia"/>
          <w:b/>
          <w:lang w:eastAsia="zh-CN"/>
        </w:rPr>
        <w:t xml:space="preserve"> validity timer(s) for CHO configuration</w:t>
      </w:r>
      <w:r>
        <w:rPr>
          <w:rFonts w:eastAsiaTheme="minorEastAsia"/>
          <w:b/>
          <w:lang w:eastAsia="zh-CN"/>
        </w:rPr>
        <w:t xml:space="preserve"> is difficult</w:t>
      </w:r>
      <w:r w:rsidR="003B13EB">
        <w:rPr>
          <w:rFonts w:eastAsiaTheme="minorEastAsia"/>
          <w:b/>
          <w:lang w:eastAsia="zh-CN"/>
        </w:rPr>
        <w:t xml:space="preserve"> to be set properly</w:t>
      </w:r>
      <w:r>
        <w:rPr>
          <w:rFonts w:eastAsiaTheme="minorEastAsia"/>
          <w:b/>
          <w:lang w:eastAsia="zh-CN"/>
        </w:rPr>
        <w:t xml:space="preserve"> and </w:t>
      </w:r>
      <w:r w:rsidR="00774A53">
        <w:rPr>
          <w:rFonts w:eastAsiaTheme="minorEastAsia"/>
          <w:b/>
          <w:lang w:eastAsia="zh-CN"/>
        </w:rPr>
        <w:t xml:space="preserve">causing </w:t>
      </w:r>
      <w:r w:rsidR="003B13EB">
        <w:rPr>
          <w:rFonts w:eastAsiaTheme="minorEastAsia"/>
          <w:b/>
          <w:lang w:eastAsia="zh-CN"/>
        </w:rPr>
        <w:t>additional backhaul</w:t>
      </w:r>
      <w:r w:rsidR="00774A53">
        <w:rPr>
          <w:rFonts w:eastAsiaTheme="minorEastAsia"/>
          <w:b/>
          <w:lang w:eastAsia="zh-CN"/>
        </w:rPr>
        <w:t xml:space="preserve"> </w:t>
      </w:r>
      <w:r w:rsidRPr="007A5E7D">
        <w:rPr>
          <w:rFonts w:eastAsiaTheme="minorEastAsia"/>
          <w:b/>
          <w:lang w:eastAsia="zh-CN"/>
        </w:rPr>
        <w:t>signalling overhead</w:t>
      </w:r>
      <w:r w:rsidR="00774A53">
        <w:rPr>
          <w:rFonts w:eastAsiaTheme="minorEastAsia"/>
          <w:b/>
          <w:lang w:eastAsia="zh-CN"/>
        </w:rPr>
        <w:t>.</w:t>
      </w:r>
    </w:p>
    <w:p w14:paraId="070987E2" w14:textId="77777777" w:rsidR="00B92E56" w:rsidRDefault="00475ED9" w:rsidP="00F60E27">
      <w:pPr>
        <w:rPr>
          <w:rFonts w:eastAsiaTheme="minorEastAsia"/>
          <w:lang w:eastAsia="zh-CN"/>
        </w:rPr>
      </w:pPr>
      <w:r w:rsidRPr="0087787E">
        <w:rPr>
          <w:rFonts w:eastAsiaTheme="minorEastAsia"/>
          <w:lang w:eastAsia="zh-CN"/>
        </w:rPr>
        <w:t xml:space="preserve">Option 2: The network can configure CHO </w:t>
      </w:r>
      <w:r w:rsidR="00BE6FA8" w:rsidRPr="0087787E">
        <w:rPr>
          <w:rFonts w:eastAsiaTheme="minorEastAsia"/>
          <w:lang w:eastAsia="zh-CN"/>
        </w:rPr>
        <w:t>exit</w:t>
      </w:r>
      <w:r w:rsidRPr="0087787E">
        <w:rPr>
          <w:rFonts w:eastAsiaTheme="minorEastAsia"/>
          <w:lang w:eastAsia="zh-CN"/>
        </w:rPr>
        <w:t xml:space="preserve"> condition. </w:t>
      </w:r>
    </w:p>
    <w:p w14:paraId="3A5A5BA7" w14:textId="485C8415" w:rsidR="00475ED9" w:rsidRDefault="0087787E" w:rsidP="00F60E27">
      <w:pPr>
        <w:rPr>
          <w:rFonts w:eastAsiaTheme="minorEastAsia"/>
          <w:lang w:eastAsia="zh-CN"/>
        </w:rPr>
      </w:pPr>
      <w:r>
        <w:rPr>
          <w:rFonts w:eastAsiaTheme="minorEastAsia"/>
          <w:lang w:eastAsia="zh-CN"/>
        </w:rPr>
        <w:t xml:space="preserve">In this option, the </w:t>
      </w:r>
      <w:r w:rsidR="00CB2871">
        <w:rPr>
          <w:rFonts w:eastAsiaTheme="minorEastAsia"/>
          <w:lang w:eastAsia="zh-CN"/>
        </w:rPr>
        <w:t xml:space="preserve">network can not only configure CHO trigger condition but also </w:t>
      </w:r>
      <w:r w:rsidR="00CB2871" w:rsidRPr="00CB2871">
        <w:rPr>
          <w:rFonts w:eastAsiaTheme="minorEastAsia"/>
          <w:lang w:eastAsia="zh-CN"/>
        </w:rPr>
        <w:t>CHO exit condition</w:t>
      </w:r>
      <w:r w:rsidR="00166C70">
        <w:rPr>
          <w:rFonts w:eastAsiaTheme="minorEastAsia"/>
          <w:lang w:eastAsia="zh-CN"/>
        </w:rPr>
        <w:t xml:space="preserve">. Referred to </w:t>
      </w:r>
      <w:r w:rsidR="00166C70" w:rsidRPr="00166C70">
        <w:rPr>
          <w:rFonts w:eastAsiaTheme="minorEastAsia"/>
          <w:lang w:eastAsia="zh-CN"/>
        </w:rPr>
        <w:t>CHO trigger condition</w:t>
      </w:r>
      <w:r w:rsidR="00166C70">
        <w:rPr>
          <w:rFonts w:eastAsiaTheme="minorEastAsia"/>
          <w:lang w:eastAsia="zh-CN"/>
        </w:rPr>
        <w:t xml:space="preserve">, </w:t>
      </w:r>
      <w:r w:rsidR="00166C70" w:rsidRPr="00166C70">
        <w:rPr>
          <w:rFonts w:eastAsiaTheme="minorEastAsia"/>
          <w:lang w:eastAsia="zh-CN"/>
        </w:rPr>
        <w:t xml:space="preserve">Ax events </w:t>
      </w:r>
      <w:r w:rsidR="00166C70">
        <w:rPr>
          <w:rFonts w:eastAsiaTheme="minorEastAsia"/>
          <w:lang w:eastAsia="zh-CN"/>
        </w:rPr>
        <w:t xml:space="preserve">can be </w:t>
      </w:r>
      <w:r w:rsidR="00166C70" w:rsidRPr="00166C70">
        <w:rPr>
          <w:rFonts w:eastAsiaTheme="minorEastAsia"/>
          <w:lang w:eastAsia="zh-CN"/>
        </w:rPr>
        <w:t xml:space="preserve">used for CHO </w:t>
      </w:r>
      <w:r w:rsidR="00166C70">
        <w:rPr>
          <w:rFonts w:eastAsiaTheme="minorEastAsia"/>
          <w:lang w:eastAsia="zh-CN"/>
        </w:rPr>
        <w:t xml:space="preserve">exit condition, e.g </w:t>
      </w:r>
      <w:r w:rsidR="00166C70" w:rsidRPr="00166C70">
        <w:rPr>
          <w:rFonts w:eastAsiaTheme="minorEastAsia"/>
          <w:lang w:eastAsia="zh-CN"/>
        </w:rPr>
        <w:t>A</w:t>
      </w:r>
      <w:r w:rsidR="00166C70">
        <w:rPr>
          <w:rFonts w:eastAsiaTheme="minorEastAsia"/>
          <w:lang w:eastAsia="zh-CN"/>
        </w:rPr>
        <w:t xml:space="preserve">2 </w:t>
      </w:r>
      <w:r w:rsidR="00166C70" w:rsidRPr="00166C70">
        <w:rPr>
          <w:rFonts w:eastAsiaTheme="minorEastAsia"/>
          <w:lang w:eastAsia="zh-CN"/>
        </w:rPr>
        <w:t>as baseline</w:t>
      </w:r>
      <w:r w:rsidR="00166C70">
        <w:rPr>
          <w:rFonts w:eastAsiaTheme="minorEastAsia"/>
          <w:lang w:eastAsia="zh-CN"/>
        </w:rPr>
        <w:t xml:space="preserve">. </w:t>
      </w:r>
      <w:r w:rsidR="000715A1">
        <w:rPr>
          <w:rFonts w:eastAsiaTheme="minorEastAsia"/>
          <w:lang w:eastAsia="zh-CN"/>
        </w:rPr>
        <w:t xml:space="preserve">When the UE finds that one candidate target cell meets the </w:t>
      </w:r>
      <w:r w:rsidR="000715A1" w:rsidRPr="000715A1">
        <w:rPr>
          <w:rFonts w:eastAsiaTheme="minorEastAsia"/>
          <w:lang w:eastAsia="zh-CN"/>
        </w:rPr>
        <w:t>CHO exit condition</w:t>
      </w:r>
      <w:r w:rsidR="00A050EE">
        <w:rPr>
          <w:rFonts w:eastAsiaTheme="minorEastAsia"/>
          <w:lang w:eastAsia="zh-CN"/>
        </w:rPr>
        <w:t xml:space="preserve">, the UE would </w:t>
      </w:r>
      <w:r w:rsidR="009C199C" w:rsidRPr="009C199C">
        <w:rPr>
          <w:rFonts w:eastAsiaTheme="minorEastAsia"/>
          <w:lang w:eastAsia="zh-CN"/>
        </w:rPr>
        <w:t>autonomously</w:t>
      </w:r>
      <w:r w:rsidR="00491E9E">
        <w:rPr>
          <w:rFonts w:eastAsiaTheme="minorEastAsia"/>
          <w:lang w:eastAsia="zh-CN"/>
        </w:rPr>
        <w:t xml:space="preserve"> </w:t>
      </w:r>
      <w:r w:rsidR="00CF3983" w:rsidRPr="00CF3983">
        <w:rPr>
          <w:rFonts w:eastAsiaTheme="minorEastAsia"/>
          <w:lang w:eastAsia="zh-CN"/>
        </w:rPr>
        <w:t>release the corresponding CHO configuration and</w:t>
      </w:r>
      <w:r w:rsidR="00CF3983">
        <w:rPr>
          <w:rFonts w:eastAsiaTheme="minorEastAsia"/>
          <w:lang w:eastAsia="zh-CN"/>
        </w:rPr>
        <w:t xml:space="preserve"> stop evaluating the </w:t>
      </w:r>
      <w:r w:rsidR="00CF3983" w:rsidRPr="00CF3983">
        <w:rPr>
          <w:rFonts w:eastAsiaTheme="minorEastAsia"/>
          <w:lang w:eastAsia="zh-CN"/>
        </w:rPr>
        <w:t>CHO trigger condition</w:t>
      </w:r>
      <w:r w:rsidR="00864676">
        <w:rPr>
          <w:rFonts w:eastAsiaTheme="minorEastAsia"/>
          <w:lang w:eastAsia="zh-CN"/>
        </w:rPr>
        <w:t xml:space="preserve">, and </w:t>
      </w:r>
      <w:r w:rsidR="000B4BBF" w:rsidRPr="000B4BBF">
        <w:rPr>
          <w:rFonts w:eastAsiaTheme="minorEastAsia"/>
          <w:lang w:eastAsia="zh-CN"/>
        </w:rPr>
        <w:t>the corresponding candidate gNB(s) also needs to be informed to release the CHO configuration and the resources reserved for the UE, e.g. after the UE releases the corresponding CHO configuration, the UE would inform the source gNB that which candidate cell is released, and then the source gNB would inform the corresponding candidate cell to release the CHO configuration and the reserved resources</w:t>
      </w:r>
      <w:r w:rsidR="000B4BBF">
        <w:rPr>
          <w:rFonts w:eastAsiaTheme="minorEastAsia"/>
          <w:highlight w:val="yellow"/>
          <w:lang w:eastAsia="zh-CN"/>
        </w:rPr>
        <w:t>.</w:t>
      </w:r>
    </w:p>
    <w:p w14:paraId="4CF264F4" w14:textId="734A5E1E" w:rsidR="00D40F62" w:rsidRDefault="00D40F62" w:rsidP="00F60E27">
      <w:pPr>
        <w:rPr>
          <w:rFonts w:eastAsiaTheme="minorEastAsia"/>
          <w:lang w:eastAsia="zh-CN"/>
        </w:rPr>
      </w:pPr>
      <w:r>
        <w:rPr>
          <w:rFonts w:eastAsiaTheme="minorEastAsia"/>
          <w:lang w:eastAsia="zh-CN"/>
        </w:rPr>
        <w:t xml:space="preserve">Option 3: </w:t>
      </w:r>
      <w:r w:rsidR="001764FE">
        <w:rPr>
          <w:rFonts w:eastAsiaTheme="minorEastAsia"/>
          <w:lang w:eastAsia="zh-CN"/>
        </w:rPr>
        <w:t xml:space="preserve">The source gNB can </w:t>
      </w:r>
      <w:r w:rsidR="00B92E56">
        <w:rPr>
          <w:rFonts w:eastAsiaTheme="minorEastAsia"/>
          <w:lang w:eastAsia="zh-CN"/>
        </w:rPr>
        <w:t xml:space="preserve">send one dedicated RRC message to inform the UE to de-configure CHO. </w:t>
      </w:r>
    </w:p>
    <w:p w14:paraId="5EA232CA" w14:textId="3877C6D0" w:rsidR="001764FE" w:rsidRDefault="007323E9" w:rsidP="00F60E27">
      <w:pPr>
        <w:rPr>
          <w:rFonts w:eastAsiaTheme="minorEastAsia"/>
          <w:lang w:eastAsia="zh-CN"/>
        </w:rPr>
      </w:pPr>
      <w:r>
        <w:rPr>
          <w:rFonts w:eastAsiaTheme="minorEastAsia"/>
          <w:lang w:eastAsia="zh-CN"/>
        </w:rPr>
        <w:t xml:space="preserve">In this option, </w:t>
      </w:r>
      <w:r w:rsidR="0002439B">
        <w:rPr>
          <w:rFonts w:eastAsiaTheme="minorEastAsia"/>
          <w:lang w:eastAsia="zh-CN"/>
        </w:rPr>
        <w:t xml:space="preserve">the source NB can </w:t>
      </w:r>
      <w:r w:rsidR="00FC6BF5">
        <w:rPr>
          <w:rFonts w:eastAsiaTheme="minorEastAsia"/>
          <w:lang w:eastAsia="zh-CN"/>
        </w:rPr>
        <w:t xml:space="preserve">decide to de-configure CHO </w:t>
      </w:r>
      <w:r w:rsidR="0002439B">
        <w:rPr>
          <w:rFonts w:eastAsiaTheme="minorEastAsia"/>
          <w:lang w:eastAsia="zh-CN"/>
        </w:rPr>
        <w:t xml:space="preserve">based on the measurement report from the UE or the NW </w:t>
      </w:r>
      <w:r w:rsidR="00FC6BF5">
        <w:rPr>
          <w:rFonts w:eastAsiaTheme="minorEastAsia"/>
          <w:lang w:eastAsia="zh-CN"/>
        </w:rPr>
        <w:t>load</w:t>
      </w:r>
      <w:r w:rsidR="009943FC">
        <w:rPr>
          <w:rFonts w:eastAsiaTheme="minorEastAsia"/>
          <w:lang w:eastAsia="zh-CN"/>
        </w:rPr>
        <w:t xml:space="preserve"> (e.g. the candidate target gNB may require the source gNB to exit CHO)</w:t>
      </w:r>
      <w:r w:rsidR="001764FE" w:rsidRPr="001764FE">
        <w:rPr>
          <w:rFonts w:eastAsiaTheme="minorEastAsia"/>
          <w:lang w:eastAsia="zh-CN"/>
        </w:rPr>
        <w:t xml:space="preserve">. </w:t>
      </w:r>
      <w:r w:rsidR="00DE4C31">
        <w:rPr>
          <w:rFonts w:eastAsiaTheme="minorEastAsia"/>
          <w:lang w:eastAsia="zh-CN"/>
        </w:rPr>
        <w:t>Then, t</w:t>
      </w:r>
      <w:r w:rsidR="00286C35">
        <w:rPr>
          <w:rFonts w:eastAsiaTheme="minorEastAsia"/>
          <w:lang w:eastAsia="zh-CN"/>
        </w:rPr>
        <w:t xml:space="preserve">he source gNB </w:t>
      </w:r>
      <w:r w:rsidR="00DE4C31">
        <w:rPr>
          <w:rFonts w:eastAsiaTheme="minorEastAsia"/>
          <w:lang w:eastAsia="zh-CN"/>
        </w:rPr>
        <w:t xml:space="preserve">can send the dedicated RRC message to the UE to exit CHO and </w:t>
      </w:r>
      <w:r w:rsidR="001764FE" w:rsidRPr="001764FE">
        <w:rPr>
          <w:rFonts w:eastAsiaTheme="minorEastAsia"/>
          <w:lang w:eastAsia="zh-CN"/>
        </w:rPr>
        <w:t>release the</w:t>
      </w:r>
      <w:r w:rsidR="00DE4C31">
        <w:rPr>
          <w:rFonts w:eastAsiaTheme="minorEastAsia"/>
          <w:lang w:eastAsia="zh-CN"/>
        </w:rPr>
        <w:t xml:space="preserve"> CHO configuration. On the other hand</w:t>
      </w:r>
      <w:r w:rsidR="001764FE" w:rsidRPr="001764FE">
        <w:rPr>
          <w:rFonts w:eastAsiaTheme="minorEastAsia"/>
          <w:lang w:eastAsia="zh-CN"/>
        </w:rPr>
        <w:t xml:space="preserve">, the source </w:t>
      </w:r>
      <w:r w:rsidR="00DE4C31">
        <w:rPr>
          <w:rFonts w:eastAsiaTheme="minorEastAsia"/>
          <w:lang w:eastAsia="zh-CN"/>
        </w:rPr>
        <w:t>gNB</w:t>
      </w:r>
      <w:r w:rsidR="001764FE" w:rsidRPr="001764FE">
        <w:rPr>
          <w:rFonts w:eastAsiaTheme="minorEastAsia"/>
          <w:lang w:eastAsia="zh-CN"/>
        </w:rPr>
        <w:t xml:space="preserve"> </w:t>
      </w:r>
      <w:r w:rsidR="006C21AF">
        <w:rPr>
          <w:rFonts w:eastAsiaTheme="minorEastAsia"/>
          <w:lang w:eastAsia="zh-CN"/>
        </w:rPr>
        <w:t xml:space="preserve">can also inform the </w:t>
      </w:r>
      <w:r w:rsidR="001764FE" w:rsidRPr="001764FE">
        <w:rPr>
          <w:rFonts w:eastAsiaTheme="minorEastAsia"/>
          <w:lang w:eastAsia="zh-CN"/>
        </w:rPr>
        <w:t xml:space="preserve">prepared </w:t>
      </w:r>
      <w:r w:rsidR="006C21AF">
        <w:rPr>
          <w:rFonts w:eastAsiaTheme="minorEastAsia"/>
          <w:lang w:eastAsia="zh-CN"/>
        </w:rPr>
        <w:t xml:space="preserve">candidate target gNB(s) to </w:t>
      </w:r>
      <w:r w:rsidR="001764FE" w:rsidRPr="001764FE">
        <w:rPr>
          <w:rFonts w:eastAsiaTheme="minorEastAsia"/>
          <w:lang w:eastAsia="zh-CN"/>
        </w:rPr>
        <w:t>release</w:t>
      </w:r>
      <w:r w:rsidR="00372667">
        <w:rPr>
          <w:rFonts w:eastAsiaTheme="minorEastAsia"/>
          <w:lang w:eastAsia="zh-CN"/>
        </w:rPr>
        <w:t xml:space="preserve"> </w:t>
      </w:r>
      <w:r w:rsidR="00295E50">
        <w:rPr>
          <w:rFonts w:eastAsiaTheme="minorEastAsia"/>
          <w:lang w:eastAsia="zh-CN"/>
        </w:rPr>
        <w:t xml:space="preserve">the </w:t>
      </w:r>
      <w:r w:rsidR="00295E50" w:rsidRPr="00372667">
        <w:rPr>
          <w:rFonts w:eastAsiaTheme="minorEastAsia"/>
          <w:lang w:eastAsia="zh-CN"/>
        </w:rPr>
        <w:t xml:space="preserve">corresponding CHO configuration </w:t>
      </w:r>
      <w:r w:rsidR="00295E50">
        <w:rPr>
          <w:rFonts w:eastAsiaTheme="minorEastAsia"/>
          <w:lang w:eastAsia="zh-CN"/>
        </w:rPr>
        <w:t>and the resources reserved for the UE</w:t>
      </w:r>
      <w:r w:rsidR="001764FE" w:rsidRPr="001764FE">
        <w:rPr>
          <w:rFonts w:eastAsiaTheme="minorEastAsia"/>
          <w:lang w:eastAsia="zh-CN"/>
        </w:rPr>
        <w:t xml:space="preserve">. </w:t>
      </w:r>
      <w:r w:rsidR="00D8561A">
        <w:rPr>
          <w:rFonts w:eastAsiaTheme="minorEastAsia"/>
          <w:lang w:eastAsia="zh-CN"/>
        </w:rPr>
        <w:t xml:space="preserve">It is the simple and straight way to de-configure CHO. </w:t>
      </w:r>
    </w:p>
    <w:p w14:paraId="571F741B" w14:textId="25E32E6F" w:rsidR="00D536C8" w:rsidRDefault="00D536C8" w:rsidP="00F60E27">
      <w:pPr>
        <w:rPr>
          <w:rFonts w:eastAsiaTheme="minorEastAsia"/>
          <w:lang w:eastAsia="zh-CN"/>
        </w:rPr>
      </w:pPr>
      <w:r>
        <w:rPr>
          <w:rFonts w:eastAsiaTheme="minorEastAsia"/>
          <w:lang w:eastAsia="zh-CN"/>
        </w:rPr>
        <w:t>In addition, for LTE CHO, RAN2#105bis meeting has agreed that “</w:t>
      </w:r>
      <w:r w:rsidRPr="00D536C8">
        <w:rPr>
          <w:rFonts w:eastAsiaTheme="minorEastAsia"/>
          <w:lang w:eastAsia="zh-CN"/>
        </w:rPr>
        <w:t>The network can inform the UE to release CHO configurations (e.g. ca</w:t>
      </w:r>
      <w:r>
        <w:rPr>
          <w:rFonts w:eastAsiaTheme="minorEastAsia"/>
          <w:lang w:eastAsia="zh-CN"/>
        </w:rPr>
        <w:t>ndidate cells) by RRC signaling”</w:t>
      </w:r>
      <w:r w:rsidR="0084308D">
        <w:rPr>
          <w:rFonts w:eastAsiaTheme="minorEastAsia"/>
          <w:lang w:eastAsia="zh-CN"/>
        </w:rPr>
        <w:t>[1]</w:t>
      </w:r>
      <w:r>
        <w:rPr>
          <w:rFonts w:eastAsiaTheme="minorEastAsia"/>
          <w:lang w:eastAsia="zh-CN"/>
        </w:rPr>
        <w:t xml:space="preserve">.  NR can </w:t>
      </w:r>
      <w:r w:rsidR="00D95FEC">
        <w:rPr>
          <w:rFonts w:eastAsiaTheme="minorEastAsia"/>
          <w:lang w:eastAsia="zh-CN"/>
        </w:rPr>
        <w:t xml:space="preserve">follow LTE </w:t>
      </w:r>
      <w:r w:rsidR="00FB30C4">
        <w:rPr>
          <w:rFonts w:eastAsiaTheme="minorEastAsia"/>
          <w:lang w:eastAsia="zh-CN"/>
        </w:rPr>
        <w:t>this agreement</w:t>
      </w:r>
      <w:r w:rsidR="00D95FEC">
        <w:rPr>
          <w:rFonts w:eastAsiaTheme="minorEastAsia"/>
          <w:lang w:eastAsia="zh-CN"/>
        </w:rPr>
        <w:t xml:space="preserve"> as baseline</w:t>
      </w:r>
      <w:r w:rsidR="00F92029">
        <w:rPr>
          <w:rFonts w:eastAsiaTheme="minorEastAsia"/>
          <w:lang w:eastAsia="zh-CN"/>
        </w:rPr>
        <w:t xml:space="preserve">. </w:t>
      </w:r>
    </w:p>
    <w:p w14:paraId="1BFEA6FA" w14:textId="14AB5082" w:rsidR="00F92029" w:rsidRDefault="00F92029" w:rsidP="00F60E27">
      <w:pPr>
        <w:rPr>
          <w:rFonts w:eastAsiaTheme="minorEastAsia"/>
          <w:b/>
          <w:lang w:eastAsia="zh-CN"/>
        </w:rPr>
      </w:pPr>
      <w:r w:rsidRPr="00FD15CB">
        <w:rPr>
          <w:rFonts w:eastAsiaTheme="minorEastAsia"/>
          <w:b/>
          <w:lang w:eastAsia="zh-CN"/>
        </w:rPr>
        <w:t xml:space="preserve">Proposal </w:t>
      </w:r>
      <w:r w:rsidR="00FD15CB" w:rsidRPr="00FD15CB">
        <w:rPr>
          <w:rFonts w:eastAsiaTheme="minorEastAsia"/>
          <w:b/>
          <w:lang w:eastAsia="zh-CN"/>
        </w:rPr>
        <w:t>1</w:t>
      </w:r>
      <w:r w:rsidRPr="00FD15CB">
        <w:rPr>
          <w:rFonts w:eastAsiaTheme="minorEastAsia"/>
          <w:b/>
          <w:lang w:eastAsia="zh-CN"/>
        </w:rPr>
        <w:t>:</w:t>
      </w:r>
      <w:r w:rsidR="0055625D">
        <w:rPr>
          <w:rFonts w:eastAsiaTheme="minorEastAsia"/>
          <w:b/>
          <w:lang w:eastAsia="zh-CN"/>
        </w:rPr>
        <w:t xml:space="preserve"> </w:t>
      </w:r>
      <w:r w:rsidR="0058200B" w:rsidRPr="0058200B">
        <w:rPr>
          <w:rFonts w:eastAsiaTheme="minorEastAsia"/>
          <w:b/>
          <w:lang w:eastAsia="zh-CN"/>
        </w:rPr>
        <w:t>The source gNB can send one dedicated RRC message to inform the UE to</w:t>
      </w:r>
      <w:r w:rsidR="0058200B">
        <w:rPr>
          <w:rFonts w:eastAsiaTheme="minorEastAsia"/>
          <w:b/>
          <w:lang w:eastAsia="zh-CN"/>
        </w:rPr>
        <w:t xml:space="preserve"> </w:t>
      </w:r>
      <w:r w:rsidR="004721E7" w:rsidRPr="004721E7">
        <w:rPr>
          <w:rFonts w:eastAsiaTheme="minorEastAsia"/>
          <w:b/>
          <w:lang w:eastAsia="zh-CN"/>
        </w:rPr>
        <w:t>release CHO configurations</w:t>
      </w:r>
      <w:r w:rsidR="004721E7">
        <w:rPr>
          <w:rFonts w:eastAsiaTheme="minorEastAsia"/>
          <w:b/>
          <w:lang w:eastAsia="zh-CN"/>
        </w:rPr>
        <w:t xml:space="preserve">. </w:t>
      </w:r>
    </w:p>
    <w:p w14:paraId="108836A3" w14:textId="57E41FB5" w:rsidR="006477CC" w:rsidRDefault="006477CC" w:rsidP="00F60E27">
      <w:pPr>
        <w:rPr>
          <w:rFonts w:eastAsiaTheme="minorEastAsia"/>
          <w:b/>
          <w:lang w:eastAsia="zh-CN"/>
        </w:rPr>
      </w:pPr>
      <w:r>
        <w:rPr>
          <w:rFonts w:eastAsiaTheme="minorEastAsia"/>
          <w:b/>
          <w:lang w:eastAsia="zh-CN"/>
        </w:rPr>
        <w:t>Proposal 2</w:t>
      </w:r>
      <w:r w:rsidRPr="006477CC">
        <w:rPr>
          <w:rFonts w:eastAsiaTheme="minorEastAsia"/>
          <w:b/>
          <w:lang w:eastAsia="zh-CN"/>
        </w:rPr>
        <w:t xml:space="preserve">: The source gNB can send </w:t>
      </w:r>
      <w:r>
        <w:rPr>
          <w:rFonts w:eastAsiaTheme="minorEastAsia"/>
          <w:b/>
          <w:lang w:eastAsia="zh-CN"/>
        </w:rPr>
        <w:t>Xn</w:t>
      </w:r>
      <w:r w:rsidRPr="006477CC">
        <w:rPr>
          <w:rFonts w:eastAsiaTheme="minorEastAsia"/>
          <w:b/>
          <w:lang w:eastAsia="zh-CN"/>
        </w:rPr>
        <w:t xml:space="preserve"> message</w:t>
      </w:r>
      <w:r>
        <w:rPr>
          <w:rFonts w:eastAsiaTheme="minorEastAsia"/>
          <w:b/>
          <w:lang w:eastAsia="zh-CN"/>
        </w:rPr>
        <w:t>(s)</w:t>
      </w:r>
      <w:r w:rsidRPr="006477CC">
        <w:rPr>
          <w:rFonts w:eastAsiaTheme="minorEastAsia"/>
          <w:b/>
          <w:lang w:eastAsia="zh-CN"/>
        </w:rPr>
        <w:t xml:space="preserve"> to inform the prepared candidate target gNB(s)</w:t>
      </w:r>
      <w:r>
        <w:rPr>
          <w:rFonts w:eastAsiaTheme="minorEastAsia"/>
          <w:b/>
          <w:lang w:eastAsia="zh-CN"/>
        </w:rPr>
        <w:t xml:space="preserve"> </w:t>
      </w:r>
      <w:r w:rsidRPr="006477CC">
        <w:rPr>
          <w:rFonts w:eastAsiaTheme="minorEastAsia"/>
          <w:b/>
          <w:lang w:eastAsia="zh-CN"/>
        </w:rPr>
        <w:t>to release CHO configurations.</w:t>
      </w:r>
    </w:p>
    <w:p w14:paraId="0B3C3ABC" w14:textId="76761941" w:rsidR="004721E7" w:rsidRPr="00FD15CB" w:rsidRDefault="004721E7" w:rsidP="00F60E27">
      <w:pPr>
        <w:rPr>
          <w:rFonts w:eastAsiaTheme="minorEastAsia"/>
          <w:b/>
          <w:lang w:eastAsia="zh-CN"/>
        </w:rPr>
      </w:pPr>
      <w:bookmarkStart w:id="13" w:name="_GoBack"/>
      <w:bookmarkEnd w:id="13"/>
    </w:p>
    <w:p w14:paraId="2A52E1FF" w14:textId="77777777" w:rsidR="00EA4049" w:rsidRDefault="00EA4049" w:rsidP="00F60E27">
      <w:pPr>
        <w:rPr>
          <w:rFonts w:eastAsiaTheme="minorEastAsia"/>
          <w:b/>
          <w:lang w:eastAsia="zh-CN"/>
        </w:rPr>
      </w:pPr>
    </w:p>
    <w:bookmarkEnd w:id="7"/>
    <w:bookmarkEnd w:id="8"/>
    <w:bookmarkEnd w:id="9"/>
    <w:bookmarkEnd w:id="10"/>
    <w:bookmarkEnd w:id="11"/>
    <w:bookmarkEnd w:id="12"/>
    <w:p w14:paraId="1CF8C371" w14:textId="77777777" w:rsidR="00877A98" w:rsidRPr="00784957" w:rsidRDefault="00877A98" w:rsidP="009D4BC9">
      <w:pPr>
        <w:pStyle w:val="Heading1"/>
        <w:rPr>
          <w:rFonts w:eastAsia="SimSun"/>
          <w:sz w:val="32"/>
          <w:lang w:eastAsia="zh-CN"/>
        </w:rPr>
      </w:pPr>
      <w:r w:rsidRPr="00784957">
        <w:rPr>
          <w:rFonts w:eastAsia="SimSun"/>
          <w:sz w:val="32"/>
          <w:lang w:eastAsia="zh-CN"/>
        </w:rPr>
        <w:lastRenderedPageBreak/>
        <w:t>Conclusion</w:t>
      </w:r>
    </w:p>
    <w:p w14:paraId="0E6E7542" w14:textId="1A27B09F" w:rsidR="001730FB" w:rsidRDefault="001730FB" w:rsidP="00140EB1">
      <w:pPr>
        <w:rPr>
          <w:rFonts w:eastAsia="SimSun"/>
          <w:lang w:eastAsia="zh-CN"/>
        </w:rPr>
      </w:pPr>
      <w:bookmarkStart w:id="14" w:name="OLE_LINK3"/>
      <w:r>
        <w:rPr>
          <w:rFonts w:eastAsia="SimSun"/>
          <w:lang w:eastAsia="zh-CN"/>
        </w:rPr>
        <w:t>This</w:t>
      </w:r>
      <w:r w:rsidR="000A7054">
        <w:rPr>
          <w:rFonts w:eastAsia="SimSun"/>
          <w:lang w:eastAsia="zh-CN"/>
        </w:rPr>
        <w:t xml:space="preserve"> paper </w:t>
      </w:r>
      <w:r w:rsidR="00F309D4" w:rsidRPr="00A21705">
        <w:rPr>
          <w:rFonts w:eastAsia="SimSun"/>
          <w:lang w:eastAsia="zh-CN"/>
        </w:rPr>
        <w:t>mainly discusses</w:t>
      </w:r>
      <w:r w:rsidR="00752807" w:rsidRPr="00752807">
        <w:rPr>
          <w:rFonts w:eastAsia="SimSun"/>
          <w:lang w:eastAsia="zh-CN"/>
        </w:rPr>
        <w:t xml:space="preserve"> about how to de-configure conditional handover</w:t>
      </w:r>
      <w:r w:rsidR="00F309D4" w:rsidRPr="00A21705">
        <w:rPr>
          <w:rFonts w:eastAsia="SimSun"/>
          <w:lang w:eastAsia="zh-CN"/>
        </w:rPr>
        <w:t>.</w:t>
      </w:r>
      <w:r w:rsidR="00F309D4" w:rsidRPr="00A21705">
        <w:rPr>
          <w:rFonts w:eastAsia="SimSun" w:hint="eastAsia"/>
          <w:lang w:eastAsia="zh-CN"/>
        </w:rPr>
        <w:t xml:space="preserve"> </w:t>
      </w:r>
      <w:r w:rsidR="00F309D4" w:rsidRPr="00A21705">
        <w:rPr>
          <w:rFonts w:eastAsia="SimSun"/>
          <w:lang w:eastAsia="zh-CN"/>
        </w:rPr>
        <w:t>Based on the a</w:t>
      </w:r>
      <w:r w:rsidR="00F309D4">
        <w:rPr>
          <w:rFonts w:eastAsia="SimSun"/>
          <w:lang w:eastAsia="zh-CN"/>
        </w:rPr>
        <w:t xml:space="preserve">bove analysis, we have the following </w:t>
      </w:r>
      <w:r w:rsidR="00F309D4" w:rsidRPr="00A21705">
        <w:rPr>
          <w:rFonts w:eastAsia="SimSun"/>
          <w:lang w:eastAsia="zh-CN"/>
        </w:rPr>
        <w:t>proposals</w:t>
      </w:r>
      <w:r w:rsidR="00082EB4">
        <w:rPr>
          <w:rFonts w:eastAsia="SimSun"/>
          <w:lang w:eastAsia="zh-CN"/>
        </w:rPr>
        <w:t>:</w:t>
      </w:r>
    </w:p>
    <w:p w14:paraId="5C624212" w14:textId="14F254AA" w:rsidR="005D7A45" w:rsidRPr="007A5E7D" w:rsidRDefault="005D7A45" w:rsidP="00B371FE">
      <w:pPr>
        <w:rPr>
          <w:rFonts w:eastAsiaTheme="minorEastAsia"/>
          <w:b/>
          <w:lang w:eastAsia="zh-CN"/>
        </w:rPr>
      </w:pPr>
      <w:r w:rsidRPr="007A5E7D">
        <w:rPr>
          <w:rFonts w:eastAsiaTheme="minorEastAsia"/>
          <w:b/>
          <w:lang w:eastAsia="zh-CN"/>
        </w:rPr>
        <w:t>Observation 1:</w:t>
      </w:r>
      <w:r>
        <w:rPr>
          <w:rFonts w:eastAsiaTheme="minorEastAsia"/>
          <w:b/>
          <w:lang w:eastAsia="zh-CN"/>
        </w:rPr>
        <w:t xml:space="preserve"> The </w:t>
      </w:r>
      <w:r w:rsidRPr="007A5E7D">
        <w:rPr>
          <w:rFonts w:eastAsiaTheme="minorEastAsia"/>
          <w:b/>
          <w:lang w:eastAsia="zh-CN"/>
        </w:rPr>
        <w:t xml:space="preserve">network </w:t>
      </w:r>
      <w:r>
        <w:rPr>
          <w:rFonts w:eastAsiaTheme="minorEastAsia"/>
          <w:b/>
          <w:lang w:eastAsia="zh-CN"/>
        </w:rPr>
        <w:t>configured</w:t>
      </w:r>
      <w:r w:rsidRPr="007A5E7D">
        <w:rPr>
          <w:rFonts w:eastAsiaTheme="minorEastAsia"/>
          <w:b/>
          <w:lang w:eastAsia="zh-CN"/>
        </w:rPr>
        <w:t xml:space="preserve"> validity timer(s) for CHO configuration</w:t>
      </w:r>
      <w:r>
        <w:rPr>
          <w:rFonts w:eastAsiaTheme="minorEastAsia"/>
          <w:b/>
          <w:lang w:eastAsia="zh-CN"/>
        </w:rPr>
        <w:t xml:space="preserve"> is difficult to be set properly and causing additional backhaul </w:t>
      </w:r>
      <w:r w:rsidRPr="007A5E7D">
        <w:rPr>
          <w:rFonts w:eastAsiaTheme="minorEastAsia"/>
          <w:b/>
          <w:lang w:eastAsia="zh-CN"/>
        </w:rPr>
        <w:t>signalling overhead</w:t>
      </w:r>
      <w:r>
        <w:rPr>
          <w:rFonts w:eastAsiaTheme="minorEastAsia"/>
          <w:b/>
          <w:lang w:eastAsia="zh-CN"/>
        </w:rPr>
        <w:t>.</w:t>
      </w:r>
    </w:p>
    <w:p w14:paraId="1F40E801" w14:textId="77777777" w:rsidR="00B371FE" w:rsidRDefault="00B371FE" w:rsidP="00B371FE">
      <w:pPr>
        <w:rPr>
          <w:rFonts w:eastAsiaTheme="minorEastAsia"/>
          <w:b/>
          <w:lang w:eastAsia="zh-CN"/>
        </w:rPr>
      </w:pPr>
      <w:r w:rsidRPr="00FD15CB">
        <w:rPr>
          <w:rFonts w:eastAsiaTheme="minorEastAsia"/>
          <w:b/>
          <w:lang w:eastAsia="zh-CN"/>
        </w:rPr>
        <w:t>Proposal 1:</w:t>
      </w:r>
      <w:r>
        <w:rPr>
          <w:rFonts w:eastAsiaTheme="minorEastAsia"/>
          <w:b/>
          <w:lang w:eastAsia="zh-CN"/>
        </w:rPr>
        <w:t xml:space="preserve"> </w:t>
      </w:r>
      <w:r w:rsidRPr="0058200B">
        <w:rPr>
          <w:rFonts w:eastAsiaTheme="minorEastAsia"/>
          <w:b/>
          <w:lang w:eastAsia="zh-CN"/>
        </w:rPr>
        <w:t>The source gNB can send one dedicated RRC message to inform the UE to</w:t>
      </w:r>
      <w:r>
        <w:rPr>
          <w:rFonts w:eastAsiaTheme="minorEastAsia"/>
          <w:b/>
          <w:lang w:eastAsia="zh-CN"/>
        </w:rPr>
        <w:t xml:space="preserve"> </w:t>
      </w:r>
      <w:r w:rsidRPr="004721E7">
        <w:rPr>
          <w:rFonts w:eastAsiaTheme="minorEastAsia"/>
          <w:b/>
          <w:lang w:eastAsia="zh-CN"/>
        </w:rPr>
        <w:t>release CHO configurations</w:t>
      </w:r>
      <w:r>
        <w:rPr>
          <w:rFonts w:eastAsiaTheme="minorEastAsia"/>
          <w:b/>
          <w:lang w:eastAsia="zh-CN"/>
        </w:rPr>
        <w:t xml:space="preserve">. </w:t>
      </w:r>
    </w:p>
    <w:p w14:paraId="1811292F" w14:textId="77777777" w:rsidR="00B371FE" w:rsidRDefault="00B371FE" w:rsidP="00B371FE">
      <w:pPr>
        <w:rPr>
          <w:rFonts w:eastAsiaTheme="minorEastAsia"/>
          <w:b/>
          <w:lang w:eastAsia="zh-CN"/>
        </w:rPr>
      </w:pPr>
      <w:r>
        <w:rPr>
          <w:rFonts w:eastAsiaTheme="minorEastAsia"/>
          <w:b/>
          <w:lang w:eastAsia="zh-CN"/>
        </w:rPr>
        <w:t>Proposal 2</w:t>
      </w:r>
      <w:r w:rsidRPr="006477CC">
        <w:rPr>
          <w:rFonts w:eastAsiaTheme="minorEastAsia"/>
          <w:b/>
          <w:lang w:eastAsia="zh-CN"/>
        </w:rPr>
        <w:t xml:space="preserve">: The source gNB can send </w:t>
      </w:r>
      <w:r>
        <w:rPr>
          <w:rFonts w:eastAsiaTheme="minorEastAsia"/>
          <w:b/>
          <w:lang w:eastAsia="zh-CN"/>
        </w:rPr>
        <w:t>Xn</w:t>
      </w:r>
      <w:r w:rsidRPr="006477CC">
        <w:rPr>
          <w:rFonts w:eastAsiaTheme="minorEastAsia"/>
          <w:b/>
          <w:lang w:eastAsia="zh-CN"/>
        </w:rPr>
        <w:t xml:space="preserve"> message</w:t>
      </w:r>
      <w:r>
        <w:rPr>
          <w:rFonts w:eastAsiaTheme="minorEastAsia"/>
          <w:b/>
          <w:lang w:eastAsia="zh-CN"/>
        </w:rPr>
        <w:t>(s)</w:t>
      </w:r>
      <w:r w:rsidRPr="006477CC">
        <w:rPr>
          <w:rFonts w:eastAsiaTheme="minorEastAsia"/>
          <w:b/>
          <w:lang w:eastAsia="zh-CN"/>
        </w:rPr>
        <w:t xml:space="preserve"> to inform the prepared candidate target gNB(s)</w:t>
      </w:r>
      <w:r>
        <w:rPr>
          <w:rFonts w:eastAsiaTheme="minorEastAsia"/>
          <w:b/>
          <w:lang w:eastAsia="zh-CN"/>
        </w:rPr>
        <w:t xml:space="preserve"> </w:t>
      </w:r>
      <w:r w:rsidRPr="006477CC">
        <w:rPr>
          <w:rFonts w:eastAsiaTheme="minorEastAsia"/>
          <w:b/>
          <w:lang w:eastAsia="zh-CN"/>
        </w:rPr>
        <w:t>to release CHO configurations.</w:t>
      </w:r>
    </w:p>
    <w:bookmarkEnd w:id="14"/>
    <w:p w14:paraId="12532FCF" w14:textId="77777777" w:rsidR="00BB7889" w:rsidRPr="00784957" w:rsidRDefault="00BB7889" w:rsidP="00C23B88">
      <w:pPr>
        <w:pStyle w:val="Heading1"/>
        <w:rPr>
          <w:lang w:eastAsia="zh-CN"/>
        </w:rPr>
      </w:pPr>
      <w:r w:rsidRPr="00784957">
        <w:t>References</w:t>
      </w:r>
    </w:p>
    <w:p w14:paraId="5C9DDAF8" w14:textId="42B8D61E" w:rsidR="0084308D" w:rsidRDefault="0084308D" w:rsidP="0084308D">
      <w:pPr>
        <w:numPr>
          <w:ilvl w:val="0"/>
          <w:numId w:val="4"/>
        </w:numPr>
        <w:overflowPunct/>
        <w:autoSpaceDE/>
        <w:autoSpaceDN/>
        <w:adjustRightInd/>
        <w:textAlignment w:val="auto"/>
        <w:rPr>
          <w:rFonts w:eastAsia="MS Mincho"/>
          <w:lang w:eastAsia="ja-JP"/>
        </w:rPr>
      </w:pPr>
      <w:r w:rsidRPr="0084308D">
        <w:rPr>
          <w:rFonts w:eastAsia="MS Mincho"/>
          <w:lang w:eastAsia="ja-JP"/>
        </w:rPr>
        <w:t>Chairman notes, “Draft Report of 3GPP TSG RAN WG2 meeting #105bis”, China.</w:t>
      </w:r>
    </w:p>
    <w:p w14:paraId="0DBB7CBA" w14:textId="52C3353D" w:rsidR="003E08CB" w:rsidRPr="004461EF" w:rsidRDefault="003E08CB" w:rsidP="00A05176">
      <w:pPr>
        <w:numPr>
          <w:ilvl w:val="0"/>
          <w:numId w:val="4"/>
        </w:numPr>
        <w:overflowPunct/>
        <w:autoSpaceDE/>
        <w:autoSpaceDN/>
        <w:adjustRightInd/>
        <w:textAlignment w:val="auto"/>
        <w:rPr>
          <w:rFonts w:eastAsia="MS Mincho"/>
          <w:lang w:eastAsia="ja-JP"/>
        </w:rPr>
      </w:pPr>
      <w:r w:rsidRPr="003E08CB">
        <w:rPr>
          <w:rFonts w:eastAsia="MS Mincho"/>
          <w:lang w:eastAsia="ja-JP"/>
        </w:rPr>
        <w:t>R2-1</w:t>
      </w:r>
      <w:r w:rsidR="00A05176">
        <w:rPr>
          <w:rFonts w:eastAsia="MS Mincho"/>
          <w:lang w:eastAsia="ja-JP"/>
        </w:rPr>
        <w:t>903519</w:t>
      </w:r>
      <w:r w:rsidRPr="003E08CB">
        <w:rPr>
          <w:rFonts w:eastAsia="MS Mincho"/>
          <w:lang w:eastAsia="ja-JP"/>
        </w:rPr>
        <w:t xml:space="preserve">, </w:t>
      </w:r>
      <w:r w:rsidR="00A05176" w:rsidRPr="00A05176">
        <w:rPr>
          <w:rFonts w:eastAsia="MS Mincho"/>
          <w:lang w:eastAsia="ja-JP"/>
        </w:rPr>
        <w:t>Deconfiguration of conditional handover in NR</w:t>
      </w:r>
      <w:r w:rsidRPr="003E08CB">
        <w:rPr>
          <w:rFonts w:eastAsia="MS Mincho"/>
          <w:lang w:eastAsia="ja-JP"/>
        </w:rPr>
        <w:t xml:space="preserve">, </w:t>
      </w:r>
      <w:r w:rsidR="00A05176" w:rsidRPr="00A05176">
        <w:rPr>
          <w:rFonts w:eastAsia="MS Mincho"/>
          <w:lang w:eastAsia="ja-JP"/>
        </w:rPr>
        <w:t>Ericsson</w:t>
      </w:r>
    </w:p>
    <w:p w14:paraId="5943D083" w14:textId="77777777" w:rsidR="009448C5" w:rsidRDefault="009448C5" w:rsidP="009448C5">
      <w:pPr>
        <w:overflowPunct/>
        <w:autoSpaceDE/>
        <w:autoSpaceDN/>
        <w:adjustRightInd/>
        <w:textAlignment w:val="auto"/>
        <w:rPr>
          <w:rFonts w:eastAsia="SimSun"/>
          <w:lang w:eastAsia="zh-CN"/>
        </w:rPr>
      </w:pP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AFE3" w14:textId="77777777" w:rsidR="001C6E18" w:rsidRDefault="001C6E18">
      <w:r>
        <w:separator/>
      </w:r>
    </w:p>
  </w:endnote>
  <w:endnote w:type="continuationSeparator" w:id="0">
    <w:p w14:paraId="0A81B654" w14:textId="77777777" w:rsidR="001C6E18" w:rsidRDefault="001C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E84D1" w14:textId="77777777" w:rsidR="001C6E18" w:rsidRDefault="001C6E18">
      <w:r>
        <w:separator/>
      </w:r>
    </w:p>
  </w:footnote>
  <w:footnote w:type="continuationSeparator" w:id="0">
    <w:p w14:paraId="4CDBFA99" w14:textId="77777777" w:rsidR="001C6E18" w:rsidRDefault="001C6E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3828"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6"/>
  </w:num>
  <w:num w:numId="4">
    <w:abstractNumId w:val="9"/>
  </w:num>
  <w:num w:numId="5">
    <w:abstractNumId w:val="7"/>
  </w:num>
  <w:num w:numId="6">
    <w:abstractNumId w:val="8"/>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5"/>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69E"/>
    <w:rsid w:val="00017B85"/>
    <w:rsid w:val="00017E2D"/>
    <w:rsid w:val="00020776"/>
    <w:rsid w:val="00020E1B"/>
    <w:rsid w:val="00021042"/>
    <w:rsid w:val="000212A1"/>
    <w:rsid w:val="00021907"/>
    <w:rsid w:val="000220CE"/>
    <w:rsid w:val="000220E2"/>
    <w:rsid w:val="0002225D"/>
    <w:rsid w:val="00022423"/>
    <w:rsid w:val="000226AB"/>
    <w:rsid w:val="00023836"/>
    <w:rsid w:val="00023BEE"/>
    <w:rsid w:val="00023C17"/>
    <w:rsid w:val="00023F5A"/>
    <w:rsid w:val="00024157"/>
    <w:rsid w:val="0002439B"/>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278"/>
    <w:rsid w:val="000402AB"/>
    <w:rsid w:val="00041AF5"/>
    <w:rsid w:val="00042536"/>
    <w:rsid w:val="0004270D"/>
    <w:rsid w:val="000427D7"/>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DA6"/>
    <w:rsid w:val="00050DBE"/>
    <w:rsid w:val="00052286"/>
    <w:rsid w:val="00053083"/>
    <w:rsid w:val="0005317F"/>
    <w:rsid w:val="0005366B"/>
    <w:rsid w:val="0005425A"/>
    <w:rsid w:val="00054BDF"/>
    <w:rsid w:val="0005502D"/>
    <w:rsid w:val="0005508E"/>
    <w:rsid w:val="00055AD9"/>
    <w:rsid w:val="00056CBD"/>
    <w:rsid w:val="00057835"/>
    <w:rsid w:val="00057A9C"/>
    <w:rsid w:val="00057E85"/>
    <w:rsid w:val="00060556"/>
    <w:rsid w:val="00060859"/>
    <w:rsid w:val="00060C50"/>
    <w:rsid w:val="00062143"/>
    <w:rsid w:val="00062813"/>
    <w:rsid w:val="00062FAC"/>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5A1"/>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83A"/>
    <w:rsid w:val="00097C02"/>
    <w:rsid w:val="00097F90"/>
    <w:rsid w:val="000A016B"/>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4BBF"/>
    <w:rsid w:val="000B5225"/>
    <w:rsid w:val="000B5404"/>
    <w:rsid w:val="000B5449"/>
    <w:rsid w:val="000B563D"/>
    <w:rsid w:val="000B5A70"/>
    <w:rsid w:val="000B5EEC"/>
    <w:rsid w:val="000B6266"/>
    <w:rsid w:val="000B6621"/>
    <w:rsid w:val="000B73D6"/>
    <w:rsid w:val="000B770A"/>
    <w:rsid w:val="000B7BFF"/>
    <w:rsid w:val="000C00A2"/>
    <w:rsid w:val="000C026E"/>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3665"/>
    <w:rsid w:val="000D4391"/>
    <w:rsid w:val="000D45BB"/>
    <w:rsid w:val="000D4A00"/>
    <w:rsid w:val="000D4C48"/>
    <w:rsid w:val="000D4E33"/>
    <w:rsid w:val="000D4E69"/>
    <w:rsid w:val="000D5734"/>
    <w:rsid w:val="000D58BA"/>
    <w:rsid w:val="000D59BD"/>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48E"/>
    <w:rsid w:val="000E55CD"/>
    <w:rsid w:val="000E6723"/>
    <w:rsid w:val="000E692C"/>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17C35"/>
    <w:rsid w:val="00120141"/>
    <w:rsid w:val="00120BBB"/>
    <w:rsid w:val="00120D0F"/>
    <w:rsid w:val="0012120A"/>
    <w:rsid w:val="00122A38"/>
    <w:rsid w:val="00123389"/>
    <w:rsid w:val="001240F4"/>
    <w:rsid w:val="001244B5"/>
    <w:rsid w:val="00125824"/>
    <w:rsid w:val="00125993"/>
    <w:rsid w:val="00125FC0"/>
    <w:rsid w:val="0012618D"/>
    <w:rsid w:val="00126A3F"/>
    <w:rsid w:val="00127CB0"/>
    <w:rsid w:val="00127D8D"/>
    <w:rsid w:val="001300F3"/>
    <w:rsid w:val="00130950"/>
    <w:rsid w:val="00130FB5"/>
    <w:rsid w:val="0013109C"/>
    <w:rsid w:val="00131D4B"/>
    <w:rsid w:val="00131F11"/>
    <w:rsid w:val="00132229"/>
    <w:rsid w:val="00132B1C"/>
    <w:rsid w:val="0013351E"/>
    <w:rsid w:val="00133EB9"/>
    <w:rsid w:val="0013512A"/>
    <w:rsid w:val="00135141"/>
    <w:rsid w:val="00135898"/>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25A7"/>
    <w:rsid w:val="00162C66"/>
    <w:rsid w:val="00163644"/>
    <w:rsid w:val="001637D4"/>
    <w:rsid w:val="00163D7E"/>
    <w:rsid w:val="00163E02"/>
    <w:rsid w:val="001645B2"/>
    <w:rsid w:val="00164D63"/>
    <w:rsid w:val="00165083"/>
    <w:rsid w:val="001656BD"/>
    <w:rsid w:val="001657A1"/>
    <w:rsid w:val="00165CF7"/>
    <w:rsid w:val="001664CF"/>
    <w:rsid w:val="00166822"/>
    <w:rsid w:val="001668D7"/>
    <w:rsid w:val="00166C70"/>
    <w:rsid w:val="0016727F"/>
    <w:rsid w:val="0016752D"/>
    <w:rsid w:val="0016772E"/>
    <w:rsid w:val="00167BA0"/>
    <w:rsid w:val="001705AC"/>
    <w:rsid w:val="00170A94"/>
    <w:rsid w:val="00170F5C"/>
    <w:rsid w:val="001713BB"/>
    <w:rsid w:val="00171D17"/>
    <w:rsid w:val="00172759"/>
    <w:rsid w:val="00172DC6"/>
    <w:rsid w:val="0017301C"/>
    <w:rsid w:val="001730FB"/>
    <w:rsid w:val="00173B5D"/>
    <w:rsid w:val="00174C11"/>
    <w:rsid w:val="00175090"/>
    <w:rsid w:val="0017556A"/>
    <w:rsid w:val="00175824"/>
    <w:rsid w:val="00175982"/>
    <w:rsid w:val="001764FE"/>
    <w:rsid w:val="00176AED"/>
    <w:rsid w:val="00177756"/>
    <w:rsid w:val="00177C30"/>
    <w:rsid w:val="00177FD4"/>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0A87"/>
    <w:rsid w:val="001913A3"/>
    <w:rsid w:val="00191FB1"/>
    <w:rsid w:val="0019229B"/>
    <w:rsid w:val="00192990"/>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BC3"/>
    <w:rsid w:val="001B4001"/>
    <w:rsid w:val="001B427C"/>
    <w:rsid w:val="001B459C"/>
    <w:rsid w:val="001B4F8C"/>
    <w:rsid w:val="001B659B"/>
    <w:rsid w:val="001B6B6A"/>
    <w:rsid w:val="001B7033"/>
    <w:rsid w:val="001B708E"/>
    <w:rsid w:val="001B72DC"/>
    <w:rsid w:val="001C08D5"/>
    <w:rsid w:val="001C1BB3"/>
    <w:rsid w:val="001C23E8"/>
    <w:rsid w:val="001C2EBC"/>
    <w:rsid w:val="001C31DE"/>
    <w:rsid w:val="001C34DC"/>
    <w:rsid w:val="001C35E2"/>
    <w:rsid w:val="001C37A9"/>
    <w:rsid w:val="001C37FE"/>
    <w:rsid w:val="001C389D"/>
    <w:rsid w:val="001C3F87"/>
    <w:rsid w:val="001C43CD"/>
    <w:rsid w:val="001C4584"/>
    <w:rsid w:val="001C4764"/>
    <w:rsid w:val="001C49FA"/>
    <w:rsid w:val="001C4B3F"/>
    <w:rsid w:val="001C4DAF"/>
    <w:rsid w:val="001C5661"/>
    <w:rsid w:val="001C5EB0"/>
    <w:rsid w:val="001C614F"/>
    <w:rsid w:val="001C650E"/>
    <w:rsid w:val="001C6572"/>
    <w:rsid w:val="001C66BA"/>
    <w:rsid w:val="001C6BE2"/>
    <w:rsid w:val="001C6E18"/>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FD0"/>
    <w:rsid w:val="001F503C"/>
    <w:rsid w:val="001F5512"/>
    <w:rsid w:val="001F5890"/>
    <w:rsid w:val="001F626C"/>
    <w:rsid w:val="001F6F34"/>
    <w:rsid w:val="001F71E4"/>
    <w:rsid w:val="001F75E0"/>
    <w:rsid w:val="001F7A64"/>
    <w:rsid w:val="001F7C4D"/>
    <w:rsid w:val="002004D3"/>
    <w:rsid w:val="002006E3"/>
    <w:rsid w:val="00201225"/>
    <w:rsid w:val="0020127F"/>
    <w:rsid w:val="0020216B"/>
    <w:rsid w:val="002024BA"/>
    <w:rsid w:val="00202596"/>
    <w:rsid w:val="002025F3"/>
    <w:rsid w:val="00203326"/>
    <w:rsid w:val="0020442C"/>
    <w:rsid w:val="00205228"/>
    <w:rsid w:val="00205424"/>
    <w:rsid w:val="002054C2"/>
    <w:rsid w:val="002056A6"/>
    <w:rsid w:val="00205851"/>
    <w:rsid w:val="002058BA"/>
    <w:rsid w:val="00206151"/>
    <w:rsid w:val="002071CE"/>
    <w:rsid w:val="002072F3"/>
    <w:rsid w:val="002074D5"/>
    <w:rsid w:val="00207D80"/>
    <w:rsid w:val="00207E46"/>
    <w:rsid w:val="0021005F"/>
    <w:rsid w:val="00210250"/>
    <w:rsid w:val="0021060A"/>
    <w:rsid w:val="00210AB3"/>
    <w:rsid w:val="00211125"/>
    <w:rsid w:val="002113BC"/>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4CC5"/>
    <w:rsid w:val="002357ED"/>
    <w:rsid w:val="00235C43"/>
    <w:rsid w:val="0023631E"/>
    <w:rsid w:val="00236BCA"/>
    <w:rsid w:val="00237506"/>
    <w:rsid w:val="00237C07"/>
    <w:rsid w:val="00237D9A"/>
    <w:rsid w:val="0024120C"/>
    <w:rsid w:val="002415BD"/>
    <w:rsid w:val="00241962"/>
    <w:rsid w:val="002424C4"/>
    <w:rsid w:val="00242E97"/>
    <w:rsid w:val="00243513"/>
    <w:rsid w:val="00243F07"/>
    <w:rsid w:val="00244C32"/>
    <w:rsid w:val="00245132"/>
    <w:rsid w:val="002454B7"/>
    <w:rsid w:val="00245814"/>
    <w:rsid w:val="002458BE"/>
    <w:rsid w:val="00245CCE"/>
    <w:rsid w:val="0024629E"/>
    <w:rsid w:val="00246595"/>
    <w:rsid w:val="00246BED"/>
    <w:rsid w:val="00250986"/>
    <w:rsid w:val="00250C5F"/>
    <w:rsid w:val="002512DC"/>
    <w:rsid w:val="002515E8"/>
    <w:rsid w:val="00251632"/>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B8F"/>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3D2"/>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C35"/>
    <w:rsid w:val="00286FCA"/>
    <w:rsid w:val="00286FD6"/>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5E50"/>
    <w:rsid w:val="0029621D"/>
    <w:rsid w:val="00296CC1"/>
    <w:rsid w:val="00296E6B"/>
    <w:rsid w:val="00296ED8"/>
    <w:rsid w:val="00297451"/>
    <w:rsid w:val="00297589"/>
    <w:rsid w:val="002A04C4"/>
    <w:rsid w:val="002A0582"/>
    <w:rsid w:val="002A066B"/>
    <w:rsid w:val="002A0E4E"/>
    <w:rsid w:val="002A0FAA"/>
    <w:rsid w:val="002A11F2"/>
    <w:rsid w:val="002A153E"/>
    <w:rsid w:val="002A2166"/>
    <w:rsid w:val="002A23C5"/>
    <w:rsid w:val="002A27DB"/>
    <w:rsid w:val="002A28FB"/>
    <w:rsid w:val="002A2993"/>
    <w:rsid w:val="002A2B7C"/>
    <w:rsid w:val="002A3225"/>
    <w:rsid w:val="002A3E86"/>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B27"/>
    <w:rsid w:val="002B6BCD"/>
    <w:rsid w:val="002B6F42"/>
    <w:rsid w:val="002B6F4B"/>
    <w:rsid w:val="002B7A84"/>
    <w:rsid w:val="002B7AAE"/>
    <w:rsid w:val="002B7B57"/>
    <w:rsid w:val="002C01E3"/>
    <w:rsid w:val="002C02CB"/>
    <w:rsid w:val="002C05D6"/>
    <w:rsid w:val="002C070D"/>
    <w:rsid w:val="002C11E0"/>
    <w:rsid w:val="002C1B7F"/>
    <w:rsid w:val="002C1D74"/>
    <w:rsid w:val="002C27AE"/>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7C"/>
    <w:rsid w:val="002C6EC6"/>
    <w:rsid w:val="002C7301"/>
    <w:rsid w:val="002C7839"/>
    <w:rsid w:val="002C78FB"/>
    <w:rsid w:val="002D05B3"/>
    <w:rsid w:val="002D071A"/>
    <w:rsid w:val="002D0910"/>
    <w:rsid w:val="002D2239"/>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6E4"/>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8E0"/>
    <w:rsid w:val="0032298F"/>
    <w:rsid w:val="00322E09"/>
    <w:rsid w:val="0032309C"/>
    <w:rsid w:val="003232CC"/>
    <w:rsid w:val="003235FD"/>
    <w:rsid w:val="0032373F"/>
    <w:rsid w:val="00323B07"/>
    <w:rsid w:val="00323B73"/>
    <w:rsid w:val="00323DC5"/>
    <w:rsid w:val="0032408E"/>
    <w:rsid w:val="0032413B"/>
    <w:rsid w:val="00324EF3"/>
    <w:rsid w:val="00325209"/>
    <w:rsid w:val="003262D8"/>
    <w:rsid w:val="00326780"/>
    <w:rsid w:val="00327964"/>
    <w:rsid w:val="003300C3"/>
    <w:rsid w:val="003308D2"/>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F81"/>
    <w:rsid w:val="0033686C"/>
    <w:rsid w:val="00340B71"/>
    <w:rsid w:val="00340EBF"/>
    <w:rsid w:val="00341ADA"/>
    <w:rsid w:val="00343043"/>
    <w:rsid w:val="0034422D"/>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D82"/>
    <w:rsid w:val="0036082C"/>
    <w:rsid w:val="00360CF3"/>
    <w:rsid w:val="003610D3"/>
    <w:rsid w:val="00361BA2"/>
    <w:rsid w:val="003622FC"/>
    <w:rsid w:val="00363852"/>
    <w:rsid w:val="00363A78"/>
    <w:rsid w:val="00363C34"/>
    <w:rsid w:val="00364ADD"/>
    <w:rsid w:val="00364D7D"/>
    <w:rsid w:val="00364F29"/>
    <w:rsid w:val="00364F7D"/>
    <w:rsid w:val="003650AF"/>
    <w:rsid w:val="00365743"/>
    <w:rsid w:val="00365767"/>
    <w:rsid w:val="00365BDC"/>
    <w:rsid w:val="00366A81"/>
    <w:rsid w:val="00366B97"/>
    <w:rsid w:val="00366C67"/>
    <w:rsid w:val="003674B3"/>
    <w:rsid w:val="003677C1"/>
    <w:rsid w:val="00367D19"/>
    <w:rsid w:val="00370158"/>
    <w:rsid w:val="00370245"/>
    <w:rsid w:val="00370390"/>
    <w:rsid w:val="003711BE"/>
    <w:rsid w:val="00371627"/>
    <w:rsid w:val="00371E85"/>
    <w:rsid w:val="0037214C"/>
    <w:rsid w:val="00372667"/>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72"/>
    <w:rsid w:val="003806B5"/>
    <w:rsid w:val="003819A4"/>
    <w:rsid w:val="00381FB3"/>
    <w:rsid w:val="0038207E"/>
    <w:rsid w:val="00382108"/>
    <w:rsid w:val="00382335"/>
    <w:rsid w:val="00382D5F"/>
    <w:rsid w:val="003833AC"/>
    <w:rsid w:val="003834D3"/>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3EB"/>
    <w:rsid w:val="003B14D3"/>
    <w:rsid w:val="003B1C9D"/>
    <w:rsid w:val="003B1F56"/>
    <w:rsid w:val="003B2249"/>
    <w:rsid w:val="003B2450"/>
    <w:rsid w:val="003B2F40"/>
    <w:rsid w:val="003B2FD4"/>
    <w:rsid w:val="003B386C"/>
    <w:rsid w:val="003B477E"/>
    <w:rsid w:val="003B5182"/>
    <w:rsid w:val="003B5239"/>
    <w:rsid w:val="003B55E8"/>
    <w:rsid w:val="003B5923"/>
    <w:rsid w:val="003B5F06"/>
    <w:rsid w:val="003B639A"/>
    <w:rsid w:val="003B6B8A"/>
    <w:rsid w:val="003B7022"/>
    <w:rsid w:val="003B7116"/>
    <w:rsid w:val="003B7D4B"/>
    <w:rsid w:val="003C04D4"/>
    <w:rsid w:val="003C0B83"/>
    <w:rsid w:val="003C0DDE"/>
    <w:rsid w:val="003C11E1"/>
    <w:rsid w:val="003C2545"/>
    <w:rsid w:val="003C3192"/>
    <w:rsid w:val="003C351E"/>
    <w:rsid w:val="003C3A38"/>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08CB"/>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A3D"/>
    <w:rsid w:val="003F2B21"/>
    <w:rsid w:val="003F3010"/>
    <w:rsid w:val="003F3628"/>
    <w:rsid w:val="003F3767"/>
    <w:rsid w:val="003F3945"/>
    <w:rsid w:val="003F3ADC"/>
    <w:rsid w:val="003F4293"/>
    <w:rsid w:val="003F451F"/>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23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693"/>
    <w:rsid w:val="004377C4"/>
    <w:rsid w:val="00437AE0"/>
    <w:rsid w:val="00440207"/>
    <w:rsid w:val="00440239"/>
    <w:rsid w:val="0044085B"/>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9EC"/>
    <w:rsid w:val="00454D5C"/>
    <w:rsid w:val="00455174"/>
    <w:rsid w:val="004551E6"/>
    <w:rsid w:val="00455295"/>
    <w:rsid w:val="00455851"/>
    <w:rsid w:val="004562F4"/>
    <w:rsid w:val="0045652E"/>
    <w:rsid w:val="0045735D"/>
    <w:rsid w:val="00457955"/>
    <w:rsid w:val="00457FF1"/>
    <w:rsid w:val="00460EDF"/>
    <w:rsid w:val="00461C89"/>
    <w:rsid w:val="00461D1B"/>
    <w:rsid w:val="00461DBE"/>
    <w:rsid w:val="00462062"/>
    <w:rsid w:val="004622F2"/>
    <w:rsid w:val="00462353"/>
    <w:rsid w:val="004626DB"/>
    <w:rsid w:val="004628A2"/>
    <w:rsid w:val="00463AEE"/>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1E7"/>
    <w:rsid w:val="00472760"/>
    <w:rsid w:val="00472BA7"/>
    <w:rsid w:val="00473001"/>
    <w:rsid w:val="00473F64"/>
    <w:rsid w:val="00474557"/>
    <w:rsid w:val="00474B20"/>
    <w:rsid w:val="0047518D"/>
    <w:rsid w:val="00475374"/>
    <w:rsid w:val="00475521"/>
    <w:rsid w:val="00475E71"/>
    <w:rsid w:val="00475ED9"/>
    <w:rsid w:val="0047656F"/>
    <w:rsid w:val="004766D7"/>
    <w:rsid w:val="00476EE7"/>
    <w:rsid w:val="0047795F"/>
    <w:rsid w:val="00477B34"/>
    <w:rsid w:val="00480212"/>
    <w:rsid w:val="004814A8"/>
    <w:rsid w:val="004819D9"/>
    <w:rsid w:val="004822A9"/>
    <w:rsid w:val="00482DFB"/>
    <w:rsid w:val="004835A3"/>
    <w:rsid w:val="00483F86"/>
    <w:rsid w:val="0048410E"/>
    <w:rsid w:val="00484266"/>
    <w:rsid w:val="0048505D"/>
    <w:rsid w:val="00485C7E"/>
    <w:rsid w:val="00485F39"/>
    <w:rsid w:val="00486982"/>
    <w:rsid w:val="00487531"/>
    <w:rsid w:val="004879E3"/>
    <w:rsid w:val="00487D57"/>
    <w:rsid w:val="00490145"/>
    <w:rsid w:val="00490287"/>
    <w:rsid w:val="00490B56"/>
    <w:rsid w:val="00490D83"/>
    <w:rsid w:val="00490FAB"/>
    <w:rsid w:val="004916A9"/>
    <w:rsid w:val="0049171C"/>
    <w:rsid w:val="004919A6"/>
    <w:rsid w:val="00491E9E"/>
    <w:rsid w:val="0049200B"/>
    <w:rsid w:val="00492404"/>
    <w:rsid w:val="00492B50"/>
    <w:rsid w:val="00492B68"/>
    <w:rsid w:val="00493F31"/>
    <w:rsid w:val="00494FA2"/>
    <w:rsid w:val="00495749"/>
    <w:rsid w:val="00495A00"/>
    <w:rsid w:val="00495ABB"/>
    <w:rsid w:val="00495D6C"/>
    <w:rsid w:val="00495DF8"/>
    <w:rsid w:val="00495E61"/>
    <w:rsid w:val="00496585"/>
    <w:rsid w:val="00496CB2"/>
    <w:rsid w:val="00497481"/>
    <w:rsid w:val="00497877"/>
    <w:rsid w:val="00497F51"/>
    <w:rsid w:val="004A0651"/>
    <w:rsid w:val="004A0A2F"/>
    <w:rsid w:val="004A0B80"/>
    <w:rsid w:val="004A0FD2"/>
    <w:rsid w:val="004A1B68"/>
    <w:rsid w:val="004A21D0"/>
    <w:rsid w:val="004A2919"/>
    <w:rsid w:val="004A2930"/>
    <w:rsid w:val="004A2F73"/>
    <w:rsid w:val="004A3533"/>
    <w:rsid w:val="004A3C57"/>
    <w:rsid w:val="004A4093"/>
    <w:rsid w:val="004A4141"/>
    <w:rsid w:val="004A41D1"/>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4F12"/>
    <w:rsid w:val="004B5067"/>
    <w:rsid w:val="004B5402"/>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AD6"/>
    <w:rsid w:val="004C3FBC"/>
    <w:rsid w:val="004C460C"/>
    <w:rsid w:val="004C53D8"/>
    <w:rsid w:val="004C5618"/>
    <w:rsid w:val="004C5795"/>
    <w:rsid w:val="004C5872"/>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2B3"/>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25D"/>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00B"/>
    <w:rsid w:val="0058229F"/>
    <w:rsid w:val="00582D10"/>
    <w:rsid w:val="00582FDB"/>
    <w:rsid w:val="005836AF"/>
    <w:rsid w:val="0058454D"/>
    <w:rsid w:val="005846CA"/>
    <w:rsid w:val="005851D2"/>
    <w:rsid w:val="0058532E"/>
    <w:rsid w:val="005854C4"/>
    <w:rsid w:val="005855C1"/>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5F1"/>
    <w:rsid w:val="005D6CA2"/>
    <w:rsid w:val="005D6F94"/>
    <w:rsid w:val="005D725D"/>
    <w:rsid w:val="005D7343"/>
    <w:rsid w:val="005D74C9"/>
    <w:rsid w:val="005D77CF"/>
    <w:rsid w:val="005D7A45"/>
    <w:rsid w:val="005D7BD2"/>
    <w:rsid w:val="005D7CC0"/>
    <w:rsid w:val="005E0377"/>
    <w:rsid w:val="005E0382"/>
    <w:rsid w:val="005E0BE1"/>
    <w:rsid w:val="005E0E30"/>
    <w:rsid w:val="005E15C8"/>
    <w:rsid w:val="005E1982"/>
    <w:rsid w:val="005E1C81"/>
    <w:rsid w:val="005E1D8E"/>
    <w:rsid w:val="005E1EEC"/>
    <w:rsid w:val="005E2050"/>
    <w:rsid w:val="005E3E29"/>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061D"/>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64C4"/>
    <w:rsid w:val="005F6B1E"/>
    <w:rsid w:val="005F6E26"/>
    <w:rsid w:val="005F75A0"/>
    <w:rsid w:val="005F7A7B"/>
    <w:rsid w:val="0060012D"/>
    <w:rsid w:val="0060020A"/>
    <w:rsid w:val="006010A4"/>
    <w:rsid w:val="006010EC"/>
    <w:rsid w:val="0060239E"/>
    <w:rsid w:val="00602A52"/>
    <w:rsid w:val="00602C07"/>
    <w:rsid w:val="006034A7"/>
    <w:rsid w:val="00604275"/>
    <w:rsid w:val="0060451A"/>
    <w:rsid w:val="00604847"/>
    <w:rsid w:val="00604D12"/>
    <w:rsid w:val="00606964"/>
    <w:rsid w:val="00606B0E"/>
    <w:rsid w:val="00606DD8"/>
    <w:rsid w:val="00607C77"/>
    <w:rsid w:val="00607D29"/>
    <w:rsid w:val="00610135"/>
    <w:rsid w:val="00610445"/>
    <w:rsid w:val="00611234"/>
    <w:rsid w:val="0061131E"/>
    <w:rsid w:val="0061155D"/>
    <w:rsid w:val="0061186C"/>
    <w:rsid w:val="0061200E"/>
    <w:rsid w:val="0061247F"/>
    <w:rsid w:val="006127B0"/>
    <w:rsid w:val="00612863"/>
    <w:rsid w:val="006129CF"/>
    <w:rsid w:val="00612B46"/>
    <w:rsid w:val="00613130"/>
    <w:rsid w:val="006134E7"/>
    <w:rsid w:val="00613D72"/>
    <w:rsid w:val="0061448A"/>
    <w:rsid w:val="00614F00"/>
    <w:rsid w:val="0061502F"/>
    <w:rsid w:val="006150EE"/>
    <w:rsid w:val="0061557A"/>
    <w:rsid w:val="0061574F"/>
    <w:rsid w:val="006159E4"/>
    <w:rsid w:val="00616038"/>
    <w:rsid w:val="00617417"/>
    <w:rsid w:val="006177D1"/>
    <w:rsid w:val="00617BC9"/>
    <w:rsid w:val="0062093A"/>
    <w:rsid w:val="00620E17"/>
    <w:rsid w:val="00621140"/>
    <w:rsid w:val="0062124E"/>
    <w:rsid w:val="00621C92"/>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E75"/>
    <w:rsid w:val="00647397"/>
    <w:rsid w:val="006477CC"/>
    <w:rsid w:val="006478F4"/>
    <w:rsid w:val="00647AF3"/>
    <w:rsid w:val="00647CAE"/>
    <w:rsid w:val="00650325"/>
    <w:rsid w:val="00650517"/>
    <w:rsid w:val="00650700"/>
    <w:rsid w:val="00651140"/>
    <w:rsid w:val="00651394"/>
    <w:rsid w:val="00651465"/>
    <w:rsid w:val="00651A12"/>
    <w:rsid w:val="00651A4C"/>
    <w:rsid w:val="00653279"/>
    <w:rsid w:val="00654584"/>
    <w:rsid w:val="006550A4"/>
    <w:rsid w:val="006551B4"/>
    <w:rsid w:val="00656666"/>
    <w:rsid w:val="0065692A"/>
    <w:rsid w:val="00656E70"/>
    <w:rsid w:val="00657B8D"/>
    <w:rsid w:val="006602A9"/>
    <w:rsid w:val="00660409"/>
    <w:rsid w:val="006605CF"/>
    <w:rsid w:val="00660948"/>
    <w:rsid w:val="006609F8"/>
    <w:rsid w:val="00662717"/>
    <w:rsid w:val="0066277B"/>
    <w:rsid w:val="006629F5"/>
    <w:rsid w:val="00662E82"/>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2042"/>
    <w:rsid w:val="00682A8F"/>
    <w:rsid w:val="0068329B"/>
    <w:rsid w:val="006839CA"/>
    <w:rsid w:val="00683FFC"/>
    <w:rsid w:val="00684427"/>
    <w:rsid w:val="00684908"/>
    <w:rsid w:val="00684B6C"/>
    <w:rsid w:val="00684D08"/>
    <w:rsid w:val="00685166"/>
    <w:rsid w:val="0068596D"/>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D5D"/>
    <w:rsid w:val="00694E59"/>
    <w:rsid w:val="006955A5"/>
    <w:rsid w:val="00695B01"/>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1D9"/>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1AF"/>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9A8"/>
    <w:rsid w:val="006E0A34"/>
    <w:rsid w:val="006E0BFF"/>
    <w:rsid w:val="006E0CC1"/>
    <w:rsid w:val="006E0F17"/>
    <w:rsid w:val="006E1341"/>
    <w:rsid w:val="006E13DC"/>
    <w:rsid w:val="006E159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3B"/>
    <w:rsid w:val="006F3C7B"/>
    <w:rsid w:val="006F4479"/>
    <w:rsid w:val="006F48A3"/>
    <w:rsid w:val="006F4AF1"/>
    <w:rsid w:val="006F5541"/>
    <w:rsid w:val="006F5576"/>
    <w:rsid w:val="006F61FC"/>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3E9"/>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807"/>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4A53"/>
    <w:rsid w:val="00775325"/>
    <w:rsid w:val="00775C1B"/>
    <w:rsid w:val="007764EE"/>
    <w:rsid w:val="00776FEC"/>
    <w:rsid w:val="00777CCA"/>
    <w:rsid w:val="0078053D"/>
    <w:rsid w:val="00780611"/>
    <w:rsid w:val="007810AF"/>
    <w:rsid w:val="00782FFF"/>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9A8"/>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69B"/>
    <w:rsid w:val="007A4C89"/>
    <w:rsid w:val="007A4E4B"/>
    <w:rsid w:val="007A5A43"/>
    <w:rsid w:val="007A5AA9"/>
    <w:rsid w:val="007A5E7D"/>
    <w:rsid w:val="007A68BF"/>
    <w:rsid w:val="007A6E31"/>
    <w:rsid w:val="007A7007"/>
    <w:rsid w:val="007A7A69"/>
    <w:rsid w:val="007A7ACB"/>
    <w:rsid w:val="007A7E38"/>
    <w:rsid w:val="007B0BA3"/>
    <w:rsid w:val="007B0E9E"/>
    <w:rsid w:val="007B138C"/>
    <w:rsid w:val="007B291C"/>
    <w:rsid w:val="007B34A4"/>
    <w:rsid w:val="007B3E89"/>
    <w:rsid w:val="007B528E"/>
    <w:rsid w:val="007B6387"/>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4EB"/>
    <w:rsid w:val="007C5C32"/>
    <w:rsid w:val="007C5CF0"/>
    <w:rsid w:val="007C5FFF"/>
    <w:rsid w:val="007C61DB"/>
    <w:rsid w:val="007C6201"/>
    <w:rsid w:val="007C6D5A"/>
    <w:rsid w:val="007C6EBE"/>
    <w:rsid w:val="007C7750"/>
    <w:rsid w:val="007C7CCF"/>
    <w:rsid w:val="007C7CF6"/>
    <w:rsid w:val="007D011A"/>
    <w:rsid w:val="007D19AD"/>
    <w:rsid w:val="007D26C1"/>
    <w:rsid w:val="007D2D68"/>
    <w:rsid w:val="007D2E32"/>
    <w:rsid w:val="007D3A5B"/>
    <w:rsid w:val="007D3D49"/>
    <w:rsid w:val="007D42F7"/>
    <w:rsid w:val="007D435F"/>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324"/>
    <w:rsid w:val="007E7858"/>
    <w:rsid w:val="007E7C3E"/>
    <w:rsid w:val="007F1254"/>
    <w:rsid w:val="007F26EC"/>
    <w:rsid w:val="007F2CE5"/>
    <w:rsid w:val="007F3099"/>
    <w:rsid w:val="007F43AF"/>
    <w:rsid w:val="007F44EB"/>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6CE"/>
    <w:rsid w:val="00806A55"/>
    <w:rsid w:val="00810015"/>
    <w:rsid w:val="00810B89"/>
    <w:rsid w:val="00811546"/>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3693"/>
    <w:rsid w:val="0083482A"/>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08D"/>
    <w:rsid w:val="00843396"/>
    <w:rsid w:val="008444F9"/>
    <w:rsid w:val="008448D1"/>
    <w:rsid w:val="00844A0F"/>
    <w:rsid w:val="00844E10"/>
    <w:rsid w:val="00844EA3"/>
    <w:rsid w:val="00844ED4"/>
    <w:rsid w:val="00845D8D"/>
    <w:rsid w:val="00846161"/>
    <w:rsid w:val="008463F6"/>
    <w:rsid w:val="0084687D"/>
    <w:rsid w:val="00846D29"/>
    <w:rsid w:val="00847026"/>
    <w:rsid w:val="0084720C"/>
    <w:rsid w:val="00847930"/>
    <w:rsid w:val="00847DEC"/>
    <w:rsid w:val="00850234"/>
    <w:rsid w:val="008505EC"/>
    <w:rsid w:val="00850BBC"/>
    <w:rsid w:val="00850FF1"/>
    <w:rsid w:val="00851417"/>
    <w:rsid w:val="00851C97"/>
    <w:rsid w:val="00851D41"/>
    <w:rsid w:val="00851EA5"/>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D48"/>
    <w:rsid w:val="00857A1F"/>
    <w:rsid w:val="00857ABD"/>
    <w:rsid w:val="00857F68"/>
    <w:rsid w:val="00857FE5"/>
    <w:rsid w:val="008603B1"/>
    <w:rsid w:val="00860AE1"/>
    <w:rsid w:val="00860FBE"/>
    <w:rsid w:val="008613B5"/>
    <w:rsid w:val="00862B09"/>
    <w:rsid w:val="00862E0F"/>
    <w:rsid w:val="00863426"/>
    <w:rsid w:val="008635B2"/>
    <w:rsid w:val="008643A5"/>
    <w:rsid w:val="00864676"/>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52FB"/>
    <w:rsid w:val="00875455"/>
    <w:rsid w:val="008755C6"/>
    <w:rsid w:val="0087579E"/>
    <w:rsid w:val="00875949"/>
    <w:rsid w:val="00875966"/>
    <w:rsid w:val="0087644F"/>
    <w:rsid w:val="00876456"/>
    <w:rsid w:val="008766F7"/>
    <w:rsid w:val="00876A06"/>
    <w:rsid w:val="00877764"/>
    <w:rsid w:val="0087787E"/>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863"/>
    <w:rsid w:val="00886C7B"/>
    <w:rsid w:val="00886E65"/>
    <w:rsid w:val="0088772F"/>
    <w:rsid w:val="00887C45"/>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64EB"/>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3903"/>
    <w:rsid w:val="008D4233"/>
    <w:rsid w:val="008D436F"/>
    <w:rsid w:val="008D474E"/>
    <w:rsid w:val="008D4FDA"/>
    <w:rsid w:val="008D562C"/>
    <w:rsid w:val="008D5A1C"/>
    <w:rsid w:val="008D6032"/>
    <w:rsid w:val="008D69D5"/>
    <w:rsid w:val="008D7410"/>
    <w:rsid w:val="008E01E5"/>
    <w:rsid w:val="008E03B3"/>
    <w:rsid w:val="008E07B3"/>
    <w:rsid w:val="008E0E4F"/>
    <w:rsid w:val="008E1058"/>
    <w:rsid w:val="008E1309"/>
    <w:rsid w:val="008E18F2"/>
    <w:rsid w:val="008E1D5A"/>
    <w:rsid w:val="008E2172"/>
    <w:rsid w:val="008E25EB"/>
    <w:rsid w:val="008E2662"/>
    <w:rsid w:val="008E3AE7"/>
    <w:rsid w:val="008E3BCB"/>
    <w:rsid w:val="008E40CC"/>
    <w:rsid w:val="008E4899"/>
    <w:rsid w:val="008E4C0D"/>
    <w:rsid w:val="008E5A0F"/>
    <w:rsid w:val="008E5D59"/>
    <w:rsid w:val="008E6576"/>
    <w:rsid w:val="008E6D6C"/>
    <w:rsid w:val="008E6E44"/>
    <w:rsid w:val="008E6EF3"/>
    <w:rsid w:val="008F00AF"/>
    <w:rsid w:val="008F01CA"/>
    <w:rsid w:val="008F0232"/>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2ED4"/>
    <w:rsid w:val="009033A2"/>
    <w:rsid w:val="00903743"/>
    <w:rsid w:val="0090423E"/>
    <w:rsid w:val="009045B2"/>
    <w:rsid w:val="009048F4"/>
    <w:rsid w:val="009051EF"/>
    <w:rsid w:val="00905CCA"/>
    <w:rsid w:val="00906E43"/>
    <w:rsid w:val="0091092C"/>
    <w:rsid w:val="00910CC3"/>
    <w:rsid w:val="009112E8"/>
    <w:rsid w:val="00911369"/>
    <w:rsid w:val="00911A11"/>
    <w:rsid w:val="00912326"/>
    <w:rsid w:val="00912372"/>
    <w:rsid w:val="0091369A"/>
    <w:rsid w:val="00913BC7"/>
    <w:rsid w:val="00913EF8"/>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5041A"/>
    <w:rsid w:val="00950D30"/>
    <w:rsid w:val="00951584"/>
    <w:rsid w:val="0095234C"/>
    <w:rsid w:val="00953096"/>
    <w:rsid w:val="009532F7"/>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F9D"/>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51C"/>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6E8"/>
    <w:rsid w:val="00987A61"/>
    <w:rsid w:val="00987DF6"/>
    <w:rsid w:val="00987EA2"/>
    <w:rsid w:val="00987EFA"/>
    <w:rsid w:val="00990228"/>
    <w:rsid w:val="0099056B"/>
    <w:rsid w:val="009906EC"/>
    <w:rsid w:val="00991450"/>
    <w:rsid w:val="009917EF"/>
    <w:rsid w:val="00991993"/>
    <w:rsid w:val="00992728"/>
    <w:rsid w:val="009928DF"/>
    <w:rsid w:val="00992D16"/>
    <w:rsid w:val="00993D71"/>
    <w:rsid w:val="009943D0"/>
    <w:rsid w:val="009943FC"/>
    <w:rsid w:val="00994B39"/>
    <w:rsid w:val="0099508C"/>
    <w:rsid w:val="00995128"/>
    <w:rsid w:val="0099520F"/>
    <w:rsid w:val="00995339"/>
    <w:rsid w:val="00995394"/>
    <w:rsid w:val="009953B8"/>
    <w:rsid w:val="009961C4"/>
    <w:rsid w:val="009966A4"/>
    <w:rsid w:val="00996A33"/>
    <w:rsid w:val="0099722A"/>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199C"/>
    <w:rsid w:val="009C23C5"/>
    <w:rsid w:val="009C2445"/>
    <w:rsid w:val="009C313C"/>
    <w:rsid w:val="009C3492"/>
    <w:rsid w:val="009C35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F06CD"/>
    <w:rsid w:val="009F06FC"/>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D4E"/>
    <w:rsid w:val="00A02FFB"/>
    <w:rsid w:val="00A03383"/>
    <w:rsid w:val="00A03A06"/>
    <w:rsid w:val="00A03E6C"/>
    <w:rsid w:val="00A041D3"/>
    <w:rsid w:val="00A04787"/>
    <w:rsid w:val="00A050EE"/>
    <w:rsid w:val="00A05176"/>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B8"/>
    <w:rsid w:val="00A12B48"/>
    <w:rsid w:val="00A13005"/>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822"/>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C05"/>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2FFD"/>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A77"/>
    <w:rsid w:val="00A61F2F"/>
    <w:rsid w:val="00A62109"/>
    <w:rsid w:val="00A62272"/>
    <w:rsid w:val="00A623BA"/>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865"/>
    <w:rsid w:val="00A838FC"/>
    <w:rsid w:val="00A83A96"/>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CE3"/>
    <w:rsid w:val="00AA7F08"/>
    <w:rsid w:val="00AB041B"/>
    <w:rsid w:val="00AB0867"/>
    <w:rsid w:val="00AB0900"/>
    <w:rsid w:val="00AB0B27"/>
    <w:rsid w:val="00AB0BEB"/>
    <w:rsid w:val="00AB0E12"/>
    <w:rsid w:val="00AB0F01"/>
    <w:rsid w:val="00AB34A2"/>
    <w:rsid w:val="00AB3C53"/>
    <w:rsid w:val="00AB3DA1"/>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B51"/>
    <w:rsid w:val="00AC0C56"/>
    <w:rsid w:val="00AC0CA0"/>
    <w:rsid w:val="00AC133A"/>
    <w:rsid w:val="00AC1B06"/>
    <w:rsid w:val="00AC1EE2"/>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72B2"/>
    <w:rsid w:val="00AC7788"/>
    <w:rsid w:val="00AD0141"/>
    <w:rsid w:val="00AD01A3"/>
    <w:rsid w:val="00AD02A6"/>
    <w:rsid w:val="00AD0778"/>
    <w:rsid w:val="00AD1D7A"/>
    <w:rsid w:val="00AD28EF"/>
    <w:rsid w:val="00AD2FE8"/>
    <w:rsid w:val="00AD3782"/>
    <w:rsid w:val="00AD3819"/>
    <w:rsid w:val="00AD39D7"/>
    <w:rsid w:val="00AD3E8A"/>
    <w:rsid w:val="00AD4364"/>
    <w:rsid w:val="00AD45A7"/>
    <w:rsid w:val="00AD57DD"/>
    <w:rsid w:val="00AD60A2"/>
    <w:rsid w:val="00AD6249"/>
    <w:rsid w:val="00AD6743"/>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393"/>
    <w:rsid w:val="00AE485F"/>
    <w:rsid w:val="00AE49ED"/>
    <w:rsid w:val="00AE51E8"/>
    <w:rsid w:val="00AE5214"/>
    <w:rsid w:val="00AE526E"/>
    <w:rsid w:val="00AE530C"/>
    <w:rsid w:val="00AE56FC"/>
    <w:rsid w:val="00AE598F"/>
    <w:rsid w:val="00AE6101"/>
    <w:rsid w:val="00AE6668"/>
    <w:rsid w:val="00AE667D"/>
    <w:rsid w:val="00AE6F92"/>
    <w:rsid w:val="00AE70B9"/>
    <w:rsid w:val="00AE7F34"/>
    <w:rsid w:val="00AF00D6"/>
    <w:rsid w:val="00AF02F2"/>
    <w:rsid w:val="00AF0535"/>
    <w:rsid w:val="00AF0854"/>
    <w:rsid w:val="00AF08EB"/>
    <w:rsid w:val="00AF0A90"/>
    <w:rsid w:val="00AF0B74"/>
    <w:rsid w:val="00AF14D2"/>
    <w:rsid w:val="00AF15D6"/>
    <w:rsid w:val="00AF186C"/>
    <w:rsid w:val="00AF2AED"/>
    <w:rsid w:val="00AF2BF4"/>
    <w:rsid w:val="00AF3579"/>
    <w:rsid w:val="00AF35F9"/>
    <w:rsid w:val="00AF370E"/>
    <w:rsid w:val="00AF3C46"/>
    <w:rsid w:val="00AF4FB6"/>
    <w:rsid w:val="00AF522C"/>
    <w:rsid w:val="00AF5A41"/>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6DE4"/>
    <w:rsid w:val="00B07493"/>
    <w:rsid w:val="00B07565"/>
    <w:rsid w:val="00B076B3"/>
    <w:rsid w:val="00B100C4"/>
    <w:rsid w:val="00B101C9"/>
    <w:rsid w:val="00B10A3C"/>
    <w:rsid w:val="00B10B65"/>
    <w:rsid w:val="00B10DCE"/>
    <w:rsid w:val="00B117F0"/>
    <w:rsid w:val="00B118F4"/>
    <w:rsid w:val="00B12C0E"/>
    <w:rsid w:val="00B13CD4"/>
    <w:rsid w:val="00B14192"/>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DB8"/>
    <w:rsid w:val="00B34F6F"/>
    <w:rsid w:val="00B351BF"/>
    <w:rsid w:val="00B35A28"/>
    <w:rsid w:val="00B35BC5"/>
    <w:rsid w:val="00B36ABA"/>
    <w:rsid w:val="00B371FE"/>
    <w:rsid w:val="00B37330"/>
    <w:rsid w:val="00B373A8"/>
    <w:rsid w:val="00B37649"/>
    <w:rsid w:val="00B37662"/>
    <w:rsid w:val="00B377DD"/>
    <w:rsid w:val="00B37980"/>
    <w:rsid w:val="00B37B3A"/>
    <w:rsid w:val="00B37F54"/>
    <w:rsid w:val="00B40807"/>
    <w:rsid w:val="00B4094F"/>
    <w:rsid w:val="00B409F6"/>
    <w:rsid w:val="00B414D8"/>
    <w:rsid w:val="00B416A3"/>
    <w:rsid w:val="00B417B0"/>
    <w:rsid w:val="00B41B72"/>
    <w:rsid w:val="00B4257B"/>
    <w:rsid w:val="00B425C1"/>
    <w:rsid w:val="00B431A4"/>
    <w:rsid w:val="00B43516"/>
    <w:rsid w:val="00B437D3"/>
    <w:rsid w:val="00B439D8"/>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12DB"/>
    <w:rsid w:val="00B51933"/>
    <w:rsid w:val="00B51979"/>
    <w:rsid w:val="00B519EB"/>
    <w:rsid w:val="00B52E33"/>
    <w:rsid w:val="00B52FFE"/>
    <w:rsid w:val="00B5366C"/>
    <w:rsid w:val="00B54160"/>
    <w:rsid w:val="00B5424F"/>
    <w:rsid w:val="00B54552"/>
    <w:rsid w:val="00B55195"/>
    <w:rsid w:val="00B55383"/>
    <w:rsid w:val="00B553BD"/>
    <w:rsid w:val="00B55932"/>
    <w:rsid w:val="00B55A3D"/>
    <w:rsid w:val="00B55BA1"/>
    <w:rsid w:val="00B5634C"/>
    <w:rsid w:val="00B567D8"/>
    <w:rsid w:val="00B56FFC"/>
    <w:rsid w:val="00B5788D"/>
    <w:rsid w:val="00B60013"/>
    <w:rsid w:val="00B6005B"/>
    <w:rsid w:val="00B60A05"/>
    <w:rsid w:val="00B60BB8"/>
    <w:rsid w:val="00B61AD2"/>
    <w:rsid w:val="00B6280C"/>
    <w:rsid w:val="00B62B5B"/>
    <w:rsid w:val="00B63FC6"/>
    <w:rsid w:val="00B6449F"/>
    <w:rsid w:val="00B645BE"/>
    <w:rsid w:val="00B65D41"/>
    <w:rsid w:val="00B65F77"/>
    <w:rsid w:val="00B660FB"/>
    <w:rsid w:val="00B663F5"/>
    <w:rsid w:val="00B666BC"/>
    <w:rsid w:val="00B66D7B"/>
    <w:rsid w:val="00B671DB"/>
    <w:rsid w:val="00B67258"/>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75E"/>
    <w:rsid w:val="00B86F19"/>
    <w:rsid w:val="00B8791F"/>
    <w:rsid w:val="00B9024B"/>
    <w:rsid w:val="00B9129A"/>
    <w:rsid w:val="00B914E0"/>
    <w:rsid w:val="00B9189D"/>
    <w:rsid w:val="00B91DDC"/>
    <w:rsid w:val="00B925D4"/>
    <w:rsid w:val="00B92E56"/>
    <w:rsid w:val="00B9306E"/>
    <w:rsid w:val="00B93936"/>
    <w:rsid w:val="00B93B95"/>
    <w:rsid w:val="00B93D50"/>
    <w:rsid w:val="00B93EAB"/>
    <w:rsid w:val="00B94204"/>
    <w:rsid w:val="00B9429D"/>
    <w:rsid w:val="00B94EC4"/>
    <w:rsid w:val="00B958D8"/>
    <w:rsid w:val="00B959E2"/>
    <w:rsid w:val="00B95E0B"/>
    <w:rsid w:val="00B973B5"/>
    <w:rsid w:val="00B97422"/>
    <w:rsid w:val="00BA0FA3"/>
    <w:rsid w:val="00BA0FE4"/>
    <w:rsid w:val="00BA105E"/>
    <w:rsid w:val="00BA27FC"/>
    <w:rsid w:val="00BA36B4"/>
    <w:rsid w:val="00BA3B89"/>
    <w:rsid w:val="00BA3D44"/>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3B49"/>
    <w:rsid w:val="00BB442E"/>
    <w:rsid w:val="00BB4A7F"/>
    <w:rsid w:val="00BB4B45"/>
    <w:rsid w:val="00BB50F1"/>
    <w:rsid w:val="00BB70E7"/>
    <w:rsid w:val="00BB7889"/>
    <w:rsid w:val="00BB7CEF"/>
    <w:rsid w:val="00BB7F9D"/>
    <w:rsid w:val="00BC059F"/>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5F1"/>
    <w:rsid w:val="00BC6942"/>
    <w:rsid w:val="00BC69FE"/>
    <w:rsid w:val="00BC6B99"/>
    <w:rsid w:val="00BC7227"/>
    <w:rsid w:val="00BC763C"/>
    <w:rsid w:val="00BC7B0E"/>
    <w:rsid w:val="00BC7FC0"/>
    <w:rsid w:val="00BD0533"/>
    <w:rsid w:val="00BD0888"/>
    <w:rsid w:val="00BD0DD5"/>
    <w:rsid w:val="00BD10F6"/>
    <w:rsid w:val="00BD1634"/>
    <w:rsid w:val="00BD1FC7"/>
    <w:rsid w:val="00BD2087"/>
    <w:rsid w:val="00BD2345"/>
    <w:rsid w:val="00BD293D"/>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6FA8"/>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FE9"/>
    <w:rsid w:val="00C0008A"/>
    <w:rsid w:val="00C00C50"/>
    <w:rsid w:val="00C01D45"/>
    <w:rsid w:val="00C02611"/>
    <w:rsid w:val="00C02CEB"/>
    <w:rsid w:val="00C03D11"/>
    <w:rsid w:val="00C0437C"/>
    <w:rsid w:val="00C04435"/>
    <w:rsid w:val="00C0443F"/>
    <w:rsid w:val="00C0449E"/>
    <w:rsid w:val="00C044FC"/>
    <w:rsid w:val="00C04B37"/>
    <w:rsid w:val="00C058F0"/>
    <w:rsid w:val="00C05B24"/>
    <w:rsid w:val="00C05F0D"/>
    <w:rsid w:val="00C06AD3"/>
    <w:rsid w:val="00C06DF4"/>
    <w:rsid w:val="00C0734C"/>
    <w:rsid w:val="00C07433"/>
    <w:rsid w:val="00C076D0"/>
    <w:rsid w:val="00C0775F"/>
    <w:rsid w:val="00C07819"/>
    <w:rsid w:val="00C07A1B"/>
    <w:rsid w:val="00C10607"/>
    <w:rsid w:val="00C10BB2"/>
    <w:rsid w:val="00C10E63"/>
    <w:rsid w:val="00C111A9"/>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DCF"/>
    <w:rsid w:val="00C32FE0"/>
    <w:rsid w:val="00C33331"/>
    <w:rsid w:val="00C33BCA"/>
    <w:rsid w:val="00C33EA2"/>
    <w:rsid w:val="00C3471C"/>
    <w:rsid w:val="00C34C17"/>
    <w:rsid w:val="00C34C42"/>
    <w:rsid w:val="00C35378"/>
    <w:rsid w:val="00C356BA"/>
    <w:rsid w:val="00C358D9"/>
    <w:rsid w:val="00C35942"/>
    <w:rsid w:val="00C35AC5"/>
    <w:rsid w:val="00C36E28"/>
    <w:rsid w:val="00C379A7"/>
    <w:rsid w:val="00C37D76"/>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4D9"/>
    <w:rsid w:val="00C62B6A"/>
    <w:rsid w:val="00C62FB4"/>
    <w:rsid w:val="00C634B9"/>
    <w:rsid w:val="00C63A83"/>
    <w:rsid w:val="00C63AE3"/>
    <w:rsid w:val="00C63B01"/>
    <w:rsid w:val="00C64439"/>
    <w:rsid w:val="00C649D6"/>
    <w:rsid w:val="00C64A6B"/>
    <w:rsid w:val="00C64CBB"/>
    <w:rsid w:val="00C65B3E"/>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758"/>
    <w:rsid w:val="00C76E98"/>
    <w:rsid w:val="00C77395"/>
    <w:rsid w:val="00C7749E"/>
    <w:rsid w:val="00C779E5"/>
    <w:rsid w:val="00C779E8"/>
    <w:rsid w:val="00C80047"/>
    <w:rsid w:val="00C80B13"/>
    <w:rsid w:val="00C80ED8"/>
    <w:rsid w:val="00C813EF"/>
    <w:rsid w:val="00C8169C"/>
    <w:rsid w:val="00C81CA1"/>
    <w:rsid w:val="00C82413"/>
    <w:rsid w:val="00C82447"/>
    <w:rsid w:val="00C8299C"/>
    <w:rsid w:val="00C82AB2"/>
    <w:rsid w:val="00C82EAF"/>
    <w:rsid w:val="00C83033"/>
    <w:rsid w:val="00C836DF"/>
    <w:rsid w:val="00C83C22"/>
    <w:rsid w:val="00C83C24"/>
    <w:rsid w:val="00C844F7"/>
    <w:rsid w:val="00C84734"/>
    <w:rsid w:val="00C84E23"/>
    <w:rsid w:val="00C84E98"/>
    <w:rsid w:val="00C8510E"/>
    <w:rsid w:val="00C85254"/>
    <w:rsid w:val="00C85484"/>
    <w:rsid w:val="00C858D0"/>
    <w:rsid w:val="00C85F84"/>
    <w:rsid w:val="00C862D2"/>
    <w:rsid w:val="00C8713F"/>
    <w:rsid w:val="00C87160"/>
    <w:rsid w:val="00C8740E"/>
    <w:rsid w:val="00C877A0"/>
    <w:rsid w:val="00C90962"/>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2871"/>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26C"/>
    <w:rsid w:val="00CD1A6C"/>
    <w:rsid w:val="00CD262D"/>
    <w:rsid w:val="00CD368F"/>
    <w:rsid w:val="00CD3B8C"/>
    <w:rsid w:val="00CD406D"/>
    <w:rsid w:val="00CD45B5"/>
    <w:rsid w:val="00CD4771"/>
    <w:rsid w:val="00CD4FFF"/>
    <w:rsid w:val="00CD52E7"/>
    <w:rsid w:val="00CD55E9"/>
    <w:rsid w:val="00CD5D6C"/>
    <w:rsid w:val="00CD74E6"/>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983"/>
    <w:rsid w:val="00CF3BA4"/>
    <w:rsid w:val="00CF582F"/>
    <w:rsid w:val="00CF587C"/>
    <w:rsid w:val="00CF681C"/>
    <w:rsid w:val="00CF692C"/>
    <w:rsid w:val="00CF6ED0"/>
    <w:rsid w:val="00CF7185"/>
    <w:rsid w:val="00CF72B0"/>
    <w:rsid w:val="00CF769A"/>
    <w:rsid w:val="00CF7DD7"/>
    <w:rsid w:val="00D001E1"/>
    <w:rsid w:val="00D01453"/>
    <w:rsid w:val="00D017E5"/>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FAD"/>
    <w:rsid w:val="00D072DA"/>
    <w:rsid w:val="00D073B9"/>
    <w:rsid w:val="00D10477"/>
    <w:rsid w:val="00D10654"/>
    <w:rsid w:val="00D10E06"/>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0F62"/>
    <w:rsid w:val="00D41A63"/>
    <w:rsid w:val="00D41FE7"/>
    <w:rsid w:val="00D42A1F"/>
    <w:rsid w:val="00D44149"/>
    <w:rsid w:val="00D4476E"/>
    <w:rsid w:val="00D44DF1"/>
    <w:rsid w:val="00D45C1B"/>
    <w:rsid w:val="00D46046"/>
    <w:rsid w:val="00D461CD"/>
    <w:rsid w:val="00D46A5F"/>
    <w:rsid w:val="00D46F0A"/>
    <w:rsid w:val="00D47AF5"/>
    <w:rsid w:val="00D50995"/>
    <w:rsid w:val="00D51618"/>
    <w:rsid w:val="00D51743"/>
    <w:rsid w:val="00D51D52"/>
    <w:rsid w:val="00D51DBD"/>
    <w:rsid w:val="00D52300"/>
    <w:rsid w:val="00D536C8"/>
    <w:rsid w:val="00D53DED"/>
    <w:rsid w:val="00D5426B"/>
    <w:rsid w:val="00D54503"/>
    <w:rsid w:val="00D55243"/>
    <w:rsid w:val="00D5549A"/>
    <w:rsid w:val="00D55BAD"/>
    <w:rsid w:val="00D55BC6"/>
    <w:rsid w:val="00D55C6C"/>
    <w:rsid w:val="00D55EB8"/>
    <w:rsid w:val="00D565B6"/>
    <w:rsid w:val="00D57AAC"/>
    <w:rsid w:val="00D60525"/>
    <w:rsid w:val="00D61029"/>
    <w:rsid w:val="00D610C6"/>
    <w:rsid w:val="00D61673"/>
    <w:rsid w:val="00D628A0"/>
    <w:rsid w:val="00D628C3"/>
    <w:rsid w:val="00D63556"/>
    <w:rsid w:val="00D63FD8"/>
    <w:rsid w:val="00D6487E"/>
    <w:rsid w:val="00D64DBB"/>
    <w:rsid w:val="00D65353"/>
    <w:rsid w:val="00D65443"/>
    <w:rsid w:val="00D657AD"/>
    <w:rsid w:val="00D665E5"/>
    <w:rsid w:val="00D666A6"/>
    <w:rsid w:val="00D66743"/>
    <w:rsid w:val="00D66A42"/>
    <w:rsid w:val="00D66EC8"/>
    <w:rsid w:val="00D6782A"/>
    <w:rsid w:val="00D67D3B"/>
    <w:rsid w:val="00D700C6"/>
    <w:rsid w:val="00D70917"/>
    <w:rsid w:val="00D7093A"/>
    <w:rsid w:val="00D70FB5"/>
    <w:rsid w:val="00D70FCB"/>
    <w:rsid w:val="00D7123F"/>
    <w:rsid w:val="00D713FF"/>
    <w:rsid w:val="00D71AD4"/>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61A"/>
    <w:rsid w:val="00D865FF"/>
    <w:rsid w:val="00D8759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5FEC"/>
    <w:rsid w:val="00D97151"/>
    <w:rsid w:val="00D9745F"/>
    <w:rsid w:val="00D97889"/>
    <w:rsid w:val="00D97F70"/>
    <w:rsid w:val="00DA08EB"/>
    <w:rsid w:val="00DA0FE4"/>
    <w:rsid w:val="00DA11A9"/>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2E24"/>
    <w:rsid w:val="00DC35AC"/>
    <w:rsid w:val="00DC3B67"/>
    <w:rsid w:val="00DC3E10"/>
    <w:rsid w:val="00DC3F87"/>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6F2D"/>
    <w:rsid w:val="00DD7195"/>
    <w:rsid w:val="00DD7C2F"/>
    <w:rsid w:val="00DD7D45"/>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31"/>
    <w:rsid w:val="00DE4CFF"/>
    <w:rsid w:val="00DE57D2"/>
    <w:rsid w:val="00DE581C"/>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000"/>
    <w:rsid w:val="00E04C7B"/>
    <w:rsid w:val="00E050B5"/>
    <w:rsid w:val="00E052F0"/>
    <w:rsid w:val="00E05E18"/>
    <w:rsid w:val="00E066DC"/>
    <w:rsid w:val="00E06EE2"/>
    <w:rsid w:val="00E07C0A"/>
    <w:rsid w:val="00E1054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F68"/>
    <w:rsid w:val="00E21A17"/>
    <w:rsid w:val="00E21DBB"/>
    <w:rsid w:val="00E22193"/>
    <w:rsid w:val="00E2246F"/>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ABD"/>
    <w:rsid w:val="00E3482C"/>
    <w:rsid w:val="00E34A05"/>
    <w:rsid w:val="00E36478"/>
    <w:rsid w:val="00E3668D"/>
    <w:rsid w:val="00E368CE"/>
    <w:rsid w:val="00E36AD0"/>
    <w:rsid w:val="00E373BD"/>
    <w:rsid w:val="00E4020F"/>
    <w:rsid w:val="00E402A1"/>
    <w:rsid w:val="00E40AA3"/>
    <w:rsid w:val="00E414E0"/>
    <w:rsid w:val="00E41CE2"/>
    <w:rsid w:val="00E42C21"/>
    <w:rsid w:val="00E43662"/>
    <w:rsid w:val="00E437D2"/>
    <w:rsid w:val="00E43CCD"/>
    <w:rsid w:val="00E44258"/>
    <w:rsid w:val="00E443A8"/>
    <w:rsid w:val="00E44724"/>
    <w:rsid w:val="00E44BCB"/>
    <w:rsid w:val="00E44CBC"/>
    <w:rsid w:val="00E4568D"/>
    <w:rsid w:val="00E45B1B"/>
    <w:rsid w:val="00E45C86"/>
    <w:rsid w:val="00E462BC"/>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3ABE"/>
    <w:rsid w:val="00E73B72"/>
    <w:rsid w:val="00E74147"/>
    <w:rsid w:val="00E74913"/>
    <w:rsid w:val="00E74DAD"/>
    <w:rsid w:val="00E74E67"/>
    <w:rsid w:val="00E75441"/>
    <w:rsid w:val="00E754C4"/>
    <w:rsid w:val="00E75788"/>
    <w:rsid w:val="00E75931"/>
    <w:rsid w:val="00E75E70"/>
    <w:rsid w:val="00E76D8F"/>
    <w:rsid w:val="00E76DE1"/>
    <w:rsid w:val="00E7784A"/>
    <w:rsid w:val="00E779D7"/>
    <w:rsid w:val="00E80135"/>
    <w:rsid w:val="00E8047E"/>
    <w:rsid w:val="00E80E60"/>
    <w:rsid w:val="00E81A74"/>
    <w:rsid w:val="00E81A96"/>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F56"/>
    <w:rsid w:val="00E94169"/>
    <w:rsid w:val="00E942A8"/>
    <w:rsid w:val="00E94628"/>
    <w:rsid w:val="00E950AC"/>
    <w:rsid w:val="00E950D5"/>
    <w:rsid w:val="00E95127"/>
    <w:rsid w:val="00E958AA"/>
    <w:rsid w:val="00E96E1B"/>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049"/>
    <w:rsid w:val="00EA4125"/>
    <w:rsid w:val="00EA43C7"/>
    <w:rsid w:val="00EA440E"/>
    <w:rsid w:val="00EA44FB"/>
    <w:rsid w:val="00EA491F"/>
    <w:rsid w:val="00EA50C0"/>
    <w:rsid w:val="00EA59B1"/>
    <w:rsid w:val="00EA5CF6"/>
    <w:rsid w:val="00EA5D87"/>
    <w:rsid w:val="00EA6343"/>
    <w:rsid w:val="00EA7289"/>
    <w:rsid w:val="00EA7B9D"/>
    <w:rsid w:val="00EA7C6D"/>
    <w:rsid w:val="00EA7CCB"/>
    <w:rsid w:val="00EB06D0"/>
    <w:rsid w:val="00EB074F"/>
    <w:rsid w:val="00EB0F30"/>
    <w:rsid w:val="00EB1BDB"/>
    <w:rsid w:val="00EB2089"/>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C0C"/>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33D3"/>
    <w:rsid w:val="00EF40D6"/>
    <w:rsid w:val="00EF45A5"/>
    <w:rsid w:val="00EF4731"/>
    <w:rsid w:val="00EF503E"/>
    <w:rsid w:val="00EF52A7"/>
    <w:rsid w:val="00EF5644"/>
    <w:rsid w:val="00EF63E9"/>
    <w:rsid w:val="00EF69B8"/>
    <w:rsid w:val="00EF6DB5"/>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39F"/>
    <w:rsid w:val="00F315B3"/>
    <w:rsid w:val="00F31989"/>
    <w:rsid w:val="00F31D12"/>
    <w:rsid w:val="00F3290F"/>
    <w:rsid w:val="00F32D9E"/>
    <w:rsid w:val="00F33320"/>
    <w:rsid w:val="00F3401F"/>
    <w:rsid w:val="00F34156"/>
    <w:rsid w:val="00F342E2"/>
    <w:rsid w:val="00F34B44"/>
    <w:rsid w:val="00F357F3"/>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6D4"/>
    <w:rsid w:val="00F46DF4"/>
    <w:rsid w:val="00F4722A"/>
    <w:rsid w:val="00F477C8"/>
    <w:rsid w:val="00F47EA2"/>
    <w:rsid w:val="00F50AA0"/>
    <w:rsid w:val="00F51276"/>
    <w:rsid w:val="00F51CD4"/>
    <w:rsid w:val="00F51DD5"/>
    <w:rsid w:val="00F51F24"/>
    <w:rsid w:val="00F52059"/>
    <w:rsid w:val="00F528C4"/>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1F2A"/>
    <w:rsid w:val="00F62579"/>
    <w:rsid w:val="00F62A75"/>
    <w:rsid w:val="00F64E9E"/>
    <w:rsid w:val="00F66992"/>
    <w:rsid w:val="00F672BB"/>
    <w:rsid w:val="00F67472"/>
    <w:rsid w:val="00F6781F"/>
    <w:rsid w:val="00F67A03"/>
    <w:rsid w:val="00F67AC3"/>
    <w:rsid w:val="00F70041"/>
    <w:rsid w:val="00F7027D"/>
    <w:rsid w:val="00F703A4"/>
    <w:rsid w:val="00F70418"/>
    <w:rsid w:val="00F70D1C"/>
    <w:rsid w:val="00F70D34"/>
    <w:rsid w:val="00F7117D"/>
    <w:rsid w:val="00F713A0"/>
    <w:rsid w:val="00F71B15"/>
    <w:rsid w:val="00F72834"/>
    <w:rsid w:val="00F72847"/>
    <w:rsid w:val="00F72C0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8F6"/>
    <w:rsid w:val="00F86516"/>
    <w:rsid w:val="00F87227"/>
    <w:rsid w:val="00F87874"/>
    <w:rsid w:val="00F87CD2"/>
    <w:rsid w:val="00F9033D"/>
    <w:rsid w:val="00F90CFE"/>
    <w:rsid w:val="00F90DFC"/>
    <w:rsid w:val="00F9120C"/>
    <w:rsid w:val="00F9129C"/>
    <w:rsid w:val="00F91C06"/>
    <w:rsid w:val="00F92029"/>
    <w:rsid w:val="00F921D6"/>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13A"/>
    <w:rsid w:val="00FA758A"/>
    <w:rsid w:val="00FA797E"/>
    <w:rsid w:val="00FA79C8"/>
    <w:rsid w:val="00FA79FD"/>
    <w:rsid w:val="00FA7C3F"/>
    <w:rsid w:val="00FA7E4E"/>
    <w:rsid w:val="00FB05A4"/>
    <w:rsid w:val="00FB066E"/>
    <w:rsid w:val="00FB0A9A"/>
    <w:rsid w:val="00FB0E0B"/>
    <w:rsid w:val="00FB2358"/>
    <w:rsid w:val="00FB24BF"/>
    <w:rsid w:val="00FB30C4"/>
    <w:rsid w:val="00FB3A2B"/>
    <w:rsid w:val="00FB3EAF"/>
    <w:rsid w:val="00FB3F04"/>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3046"/>
    <w:rsid w:val="00FC36E4"/>
    <w:rsid w:val="00FC3C34"/>
    <w:rsid w:val="00FC3CF0"/>
    <w:rsid w:val="00FC4A63"/>
    <w:rsid w:val="00FC5B1C"/>
    <w:rsid w:val="00FC5D8A"/>
    <w:rsid w:val="00FC5F8C"/>
    <w:rsid w:val="00FC6068"/>
    <w:rsid w:val="00FC6BF5"/>
    <w:rsid w:val="00FC7009"/>
    <w:rsid w:val="00FC731C"/>
    <w:rsid w:val="00FC74CE"/>
    <w:rsid w:val="00FC7650"/>
    <w:rsid w:val="00FC77F0"/>
    <w:rsid w:val="00FC7B87"/>
    <w:rsid w:val="00FC7D8C"/>
    <w:rsid w:val="00FD0101"/>
    <w:rsid w:val="00FD0D5D"/>
    <w:rsid w:val="00FD15CB"/>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1F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8"/>
      </w:numPr>
      <w:spacing w:before="100" w:beforeAutospacing="1" w:afterLines="100"/>
      <w:ind w:left="142"/>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SimSun" w:hAnsi="Arial"/>
      <w:b/>
      <w:bCs/>
      <w:lang w:eastAsia="zh-CN"/>
    </w:rPr>
  </w:style>
  <w:style w:type="paragraph" w:customStyle="1" w:styleId="a2">
    <w:name w:val="样式 (中文) 宋体 两端对齐"/>
    <w:basedOn w:val="Normal"/>
    <w:rsid w:val="006E75EA"/>
    <w:pPr>
      <w:jc w:val="both"/>
    </w:pPr>
    <w:rPr>
      <w:rFonts w:eastAsia="SimSun"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A8BC-CB02-4717-BE29-15C74E27F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3</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10</cp:revision>
  <cp:lastPrinted>2010-01-06T23:23:00Z</cp:lastPrinted>
  <dcterms:created xsi:type="dcterms:W3CDTF">2019-04-28T20:48:00Z</dcterms:created>
  <dcterms:modified xsi:type="dcterms:W3CDTF">2019-05-03T02:59:00Z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(3)fIIWVEuvSSqELvPNBnleTrReTAuavXCs75OFS4ZL3IT6mHIMpNqJgMBZT9vumainbeNHHvsy
EUukcVrNG9Doyjg2FeREDn0vGIeBrneSIfwXV3mQdtcXk+rDsc/zllFueymVW9g/h81gahJL
rncP5m39ygUiay0GZ4FBBForKzVtF4QTLfA7PtW2OZQeHqnAQ6MVtnydfVyWun8G5DgI344Y
Rd6U56DydUcyqd3pzv</vt:lpwstr>
  </property>
  <property fmtid="{D5CDD505-2E9C-101B-9397-08002B2CF9AE}" pid="11" name="_2015_ms_pID_7253431">
    <vt:lpwstr>aCQ7VJ8liaRf9RNS3ckbPy1rNEyX1uFiYQy2TgKE4Tzm9ocw+73ogu
b+FJZA9EX4xZBzkcet4EjnpLWpi5Qrt05iJur7hNU4+njVI95Gp7k9E+zz/ZFTMg+7jexix/
nICAcZUyaSJqCgwMYE8zT9wnwHznBqtaophyhaauynbIW+UdkoTZvRuXgJWb4zjccXHG6iDQ
/JFeNTUSLuDD4QjdbVc6FLd5KeEVwXl5ZRIj</vt:lpwstr>
  </property>
  <property fmtid="{D5CDD505-2E9C-101B-9397-08002B2CF9AE}" pid="12" name="_2015_ms_pID_7253432">
    <vt:lpwstr>FAjnljxPYa2mZxt0i+6/W3LVZV9/CrKzQ0cV
QnMUB5Z51+wD/wEBJogRPgOByhZXbldQPjw8doxyI2B/jA1DfsM=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1556684094</vt:lpwstr>
  </property>
</Properties>
</file>